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AD2195">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供应商申请入库资料清单及附表</w:t>
      </w:r>
    </w:p>
    <w:p w14:paraId="2BEE1F6E">
      <w:pPr>
        <w:numPr>
          <w:ilvl w:val="0"/>
          <w:numId w:val="1"/>
        </w:num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供应商报名申请书（见附件1）；</w:t>
      </w:r>
    </w:p>
    <w:p w14:paraId="693891AE">
      <w:pPr>
        <w:numPr>
          <w:ilvl w:val="0"/>
          <w:numId w:val="1"/>
        </w:num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供应商报名信息登记表（见附件2）；</w:t>
      </w:r>
    </w:p>
    <w:p w14:paraId="3A39AE6E">
      <w:pPr>
        <w:numPr>
          <w:ilvl w:val="0"/>
          <w:numId w:val="1"/>
        </w:num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有效期内的营业执照副本（复印件）；</w:t>
      </w:r>
    </w:p>
    <w:p w14:paraId="51E59338">
      <w:pPr>
        <w:numPr>
          <w:ilvl w:val="0"/>
          <w:numId w:val="1"/>
        </w:num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有效期内的相应专业承包资质证书及安全生产许可证（复印件）</w:t>
      </w:r>
      <w:bookmarkStart w:id="0" w:name="_GoBack"/>
      <w:bookmarkEnd w:id="0"/>
      <w:r>
        <w:rPr>
          <w:rFonts w:hint="eastAsia" w:ascii="仿宋_GB2312" w:hAnsi="仿宋_GB2312" w:eastAsia="仿宋_GB2312" w:cs="仿宋_GB2312"/>
          <w:color w:val="333333"/>
          <w:sz w:val="32"/>
          <w:szCs w:val="32"/>
          <w:shd w:val="clear" w:color="auto" w:fill="FFFFFF"/>
        </w:rPr>
        <w:t>（如有则提供相关证书）；</w:t>
      </w:r>
    </w:p>
    <w:p w14:paraId="6F4D9C57">
      <w:pPr>
        <w:numPr>
          <w:ilvl w:val="0"/>
          <w:numId w:val="1"/>
        </w:num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银行开户许可证（基本存款账户信息）；</w:t>
      </w:r>
    </w:p>
    <w:p w14:paraId="615B22AD">
      <w:pPr>
        <w:numPr>
          <w:ilvl w:val="0"/>
          <w:numId w:val="1"/>
        </w:num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近三年相关业绩表（见附件3），业绩的证明材料包括中标（成交）通知书（如有）、合同协议书。</w:t>
      </w:r>
    </w:p>
    <w:p w14:paraId="2A78D5FF">
      <w:pPr>
        <w:numPr>
          <w:ilvl w:val="0"/>
          <w:numId w:val="1"/>
        </w:num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无违法违规信用记录承诺书（见附件</w:t>
      </w:r>
      <w:r>
        <w:rPr>
          <w:rFonts w:hint="eastAsia" w:ascii="仿宋_GB2312" w:hAnsi="仿宋_GB2312" w:eastAsia="仿宋_GB2312" w:cs="仿宋_GB2312"/>
          <w:color w:val="333333"/>
          <w:sz w:val="32"/>
          <w:szCs w:val="32"/>
          <w:shd w:val="clear" w:color="auto" w:fill="FFFFFF"/>
          <w:lang w:val="en-US" w:eastAsia="zh-CN"/>
        </w:rPr>
        <w:t>4</w:t>
      </w:r>
      <w:r>
        <w:rPr>
          <w:rFonts w:hint="eastAsia" w:ascii="仿宋_GB2312" w:hAnsi="仿宋_GB2312" w:eastAsia="仿宋_GB2312" w:cs="仿宋_GB2312"/>
          <w:color w:val="333333"/>
          <w:sz w:val="32"/>
          <w:szCs w:val="32"/>
          <w:shd w:val="clear" w:color="auto" w:fill="FFFFFF"/>
        </w:rPr>
        <w:t>），同步提供信用中国网站（http://www.creditchina.gov.cn）信用信息报告和中国政府采购网（http://www.ccgp.gov.cn/）的信用查询记录的网页截图作为附件；</w:t>
      </w:r>
    </w:p>
    <w:p w14:paraId="78B66D80">
      <w:pPr>
        <w:numPr>
          <w:ilvl w:val="0"/>
          <w:numId w:val="1"/>
        </w:num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提供法定代表人身份证，非法人办理的，还需同步提供法人授权委托书（见附件</w:t>
      </w:r>
      <w:r>
        <w:rPr>
          <w:rFonts w:hint="eastAsia" w:ascii="仿宋_GB2312" w:hAnsi="仿宋_GB2312" w:eastAsia="仿宋_GB2312" w:cs="仿宋_GB2312"/>
          <w:color w:val="333333"/>
          <w:sz w:val="32"/>
          <w:szCs w:val="32"/>
          <w:shd w:val="clear" w:color="auto" w:fill="FFFFFF"/>
          <w:lang w:val="en-US" w:eastAsia="zh-CN"/>
        </w:rPr>
        <w:t>5</w:t>
      </w:r>
      <w:r>
        <w:rPr>
          <w:rFonts w:hint="eastAsia" w:ascii="仿宋_GB2312" w:hAnsi="仿宋_GB2312" w:eastAsia="仿宋_GB2312" w:cs="仿宋_GB2312"/>
          <w:color w:val="333333"/>
          <w:sz w:val="32"/>
          <w:szCs w:val="32"/>
          <w:shd w:val="clear" w:color="auto" w:fill="FFFFFF"/>
        </w:rPr>
        <w:t>）。</w:t>
      </w:r>
    </w:p>
    <w:p w14:paraId="0993CDDA">
      <w:pPr>
        <w:rPr>
          <w:rFonts w:hint="eastAsia" w:ascii="仿宋_GB2312" w:hAnsi="仿宋_GB2312" w:eastAsia="仿宋_GB2312" w:cs="仿宋_GB2312"/>
          <w:b/>
          <w:bCs/>
          <w:color w:val="333333"/>
          <w:sz w:val="31"/>
          <w:szCs w:val="31"/>
          <w:shd w:val="clear" w:color="auto" w:fill="FFFFFF"/>
        </w:rPr>
      </w:pPr>
      <w:r>
        <w:rPr>
          <w:rFonts w:hint="eastAsia" w:ascii="仿宋_GB2312" w:hAnsi="仿宋_GB2312" w:eastAsia="仿宋_GB2312" w:cs="仿宋_GB2312"/>
          <w:b/>
          <w:bCs/>
          <w:color w:val="333333"/>
          <w:sz w:val="28"/>
          <w:szCs w:val="28"/>
          <w:shd w:val="clear" w:color="auto" w:fill="FFFFFF"/>
        </w:rPr>
        <w:t>注：上述所有材料需加盖单位公章，按上述顺序整理成册，电子版优盘含全部文件内容的盖章扫描文件、可编辑电子文档（EXCEL、WORD格式），随纸质资料一同寄送。</w:t>
      </w:r>
    </w:p>
    <w:p w14:paraId="064CCB89">
      <w:pPr>
        <w:rPr>
          <w:rFonts w:hint="eastAsia" w:ascii="宋体" w:hAnsi="宋体" w:eastAsia="宋体" w:cs="宋体"/>
          <w:color w:val="333333"/>
          <w:sz w:val="31"/>
          <w:szCs w:val="31"/>
          <w:shd w:val="clear" w:color="auto" w:fill="FFFFFF"/>
        </w:rPr>
        <w:sectPr>
          <w:pgSz w:w="11906" w:h="16838"/>
          <w:pgMar w:top="2098" w:right="1474" w:bottom="1871" w:left="1587" w:header="851" w:footer="992" w:gutter="0"/>
          <w:cols w:space="720" w:num="1"/>
          <w:docGrid w:type="lines" w:linePitch="312" w:charSpace="0"/>
        </w:sectPr>
      </w:pPr>
    </w:p>
    <w:p w14:paraId="4B29081B">
      <w:pPr>
        <w:rPr>
          <w:rFonts w:hint="eastAsia" w:ascii="华文仿宋" w:hAnsi="华文仿宋" w:eastAsia="华文仿宋" w:cs="华文仿宋"/>
          <w:color w:val="333333"/>
          <w:sz w:val="32"/>
          <w:szCs w:val="32"/>
          <w:shd w:val="clear" w:color="auto" w:fill="FFFFFF"/>
        </w:rPr>
      </w:pPr>
      <w:r>
        <w:rPr>
          <w:rFonts w:hint="eastAsia" w:ascii="华文仿宋" w:hAnsi="华文仿宋" w:eastAsia="华文仿宋" w:cs="华文仿宋"/>
          <w:color w:val="333333"/>
          <w:sz w:val="32"/>
          <w:szCs w:val="32"/>
          <w:shd w:val="clear" w:color="auto" w:fill="FFFFFF"/>
        </w:rPr>
        <w:t>附件1</w:t>
      </w:r>
    </w:p>
    <w:p w14:paraId="0028DCA3">
      <w:pPr>
        <w:spacing w:line="600" w:lineRule="exact"/>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供应商报名申请书</w:t>
      </w:r>
    </w:p>
    <w:p w14:paraId="3AA5111D">
      <w:pPr>
        <w:spacing w:line="560" w:lineRule="exact"/>
        <w:rPr>
          <w:rFonts w:ascii="Times New Roman" w:hAnsi="Times New Roman" w:eastAsia="仿宋_GB2312" w:cs="Times New Roman"/>
          <w:sz w:val="32"/>
          <w:szCs w:val="32"/>
        </w:rPr>
      </w:pPr>
    </w:p>
    <w:p w14:paraId="698E4C57">
      <w:pPr>
        <w:spacing w:line="60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汕尾市投控工程</w:t>
      </w:r>
      <w:r>
        <w:rPr>
          <w:rFonts w:hint="eastAsia" w:ascii="Times New Roman" w:hAnsi="Times New Roman" w:eastAsia="仿宋_GB2312" w:cs="Times New Roman"/>
          <w:sz w:val="32"/>
          <w:szCs w:val="32"/>
          <w:lang w:val="en-US" w:eastAsia="zh-CN"/>
        </w:rPr>
        <w:t>咨询</w:t>
      </w:r>
      <w:r>
        <w:rPr>
          <w:rFonts w:hint="eastAsia" w:ascii="Times New Roman" w:hAnsi="Times New Roman" w:eastAsia="仿宋_GB2312" w:cs="Times New Roman"/>
          <w:sz w:val="32"/>
          <w:szCs w:val="32"/>
        </w:rPr>
        <w:t>有限公司</w:t>
      </w:r>
      <w:r>
        <w:rPr>
          <w:rFonts w:ascii="Times New Roman" w:hAnsi="Times New Roman" w:eastAsia="仿宋_GB2312" w:cs="Times New Roman"/>
          <w:sz w:val="32"/>
          <w:szCs w:val="32"/>
        </w:rPr>
        <w:t>：</w:t>
      </w:r>
    </w:p>
    <w:p w14:paraId="1313A6C9">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我单位已知晓贵公司关于</w:t>
      </w:r>
      <w:r>
        <w:rPr>
          <w:rFonts w:hint="eastAsia" w:ascii="Times New Roman" w:hAnsi="Times New Roman" w:eastAsia="仿宋_GB2312" w:cs="Times New Roman"/>
          <w:sz w:val="32"/>
          <w:szCs w:val="32"/>
        </w:rPr>
        <w:t>供应商报名</w:t>
      </w:r>
      <w:r>
        <w:rPr>
          <w:rFonts w:ascii="Times New Roman" w:hAnsi="Times New Roman" w:eastAsia="仿宋_GB2312" w:cs="Times New Roman"/>
          <w:sz w:val="32"/>
          <w:szCs w:val="32"/>
        </w:rPr>
        <w:t>要求及相关的管理规定，并自愿申请加入贵公司《</w:t>
      </w:r>
      <w:r>
        <w:rPr>
          <w:rFonts w:hint="eastAsia" w:ascii="Times New Roman" w:hAnsi="Times New Roman" w:eastAsia="仿宋_GB2312" w:cs="Times New Roman"/>
          <w:sz w:val="32"/>
          <w:szCs w:val="32"/>
        </w:rPr>
        <w:t>供应商库</w:t>
      </w:r>
      <w:r>
        <w:rPr>
          <w:rFonts w:ascii="Times New Roman" w:hAnsi="Times New Roman" w:eastAsia="仿宋_GB2312" w:cs="Times New Roman"/>
          <w:sz w:val="32"/>
          <w:szCs w:val="32"/>
        </w:rPr>
        <w:t>》，遵守贵公司的相关管理规定，接受贵公司和有关部门的监督管理。</w:t>
      </w:r>
    </w:p>
    <w:p w14:paraId="73F22630">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我单位承诺，在申请加入</w:t>
      </w:r>
      <w:r>
        <w:rPr>
          <w:rFonts w:hint="eastAsia" w:ascii="Times New Roman" w:hAnsi="Times New Roman" w:eastAsia="仿宋_GB2312" w:cs="Times New Roman"/>
          <w:sz w:val="32"/>
          <w:szCs w:val="32"/>
        </w:rPr>
        <w:t>供应商库</w:t>
      </w:r>
      <w:r>
        <w:rPr>
          <w:rFonts w:ascii="Times New Roman" w:hAnsi="Times New Roman" w:eastAsia="仿宋_GB2312" w:cs="Times New Roman"/>
          <w:sz w:val="32"/>
          <w:szCs w:val="32"/>
        </w:rPr>
        <w:t>的过程中，所提供的资料真实、合法、有效。在双方合作过程中我单位将按合约要求诚信履约，若因我单位的原因而造成贵司施工项目的损失，愿承担相应的经济责任、法律责任，特此申请。</w:t>
      </w:r>
    </w:p>
    <w:p w14:paraId="2BAFEFFB">
      <w:pPr>
        <w:spacing w:line="560" w:lineRule="exact"/>
        <w:ind w:firstLine="800" w:firstLineChars="250"/>
        <w:rPr>
          <w:rFonts w:ascii="Times New Roman" w:hAnsi="Times New Roman" w:eastAsia="仿宋_GB2312" w:cs="Times New Roman"/>
          <w:sz w:val="32"/>
          <w:szCs w:val="32"/>
        </w:rPr>
      </w:pPr>
    </w:p>
    <w:p w14:paraId="1796436F">
      <w:pPr>
        <w:spacing w:line="560" w:lineRule="exact"/>
        <w:ind w:firstLine="800" w:firstLineChars="250"/>
        <w:rPr>
          <w:rFonts w:ascii="Times New Roman" w:hAnsi="Times New Roman" w:eastAsia="仿宋_GB2312" w:cs="Times New Roman"/>
          <w:sz w:val="32"/>
          <w:szCs w:val="32"/>
        </w:rPr>
      </w:pPr>
    </w:p>
    <w:p w14:paraId="7AA5A53B">
      <w:pPr>
        <w:spacing w:line="560" w:lineRule="exact"/>
        <w:ind w:firstLine="800" w:firstLineChars="250"/>
        <w:rPr>
          <w:rFonts w:ascii="Times New Roman" w:hAnsi="Times New Roman" w:eastAsia="仿宋_GB2312" w:cs="Times New Roman"/>
          <w:sz w:val="32"/>
          <w:szCs w:val="32"/>
        </w:rPr>
      </w:pPr>
    </w:p>
    <w:p w14:paraId="3FC0B335">
      <w:pPr>
        <w:spacing w:line="560" w:lineRule="exact"/>
        <w:ind w:firstLine="800" w:firstLineChars="250"/>
        <w:rPr>
          <w:rFonts w:ascii="Times New Roman" w:hAnsi="Times New Roman" w:eastAsia="仿宋_GB2312" w:cs="Times New Roman"/>
          <w:sz w:val="32"/>
          <w:szCs w:val="32"/>
        </w:rPr>
      </w:pPr>
    </w:p>
    <w:p w14:paraId="5EA7CBF2">
      <w:pPr>
        <w:spacing w:line="560" w:lineRule="exact"/>
        <w:ind w:firstLine="800" w:firstLineChars="250"/>
        <w:rPr>
          <w:rFonts w:ascii="Times New Roman" w:hAnsi="Times New Roman" w:eastAsia="仿宋_GB2312" w:cs="Times New Roman"/>
          <w:sz w:val="32"/>
          <w:szCs w:val="32"/>
        </w:rPr>
      </w:pPr>
    </w:p>
    <w:p w14:paraId="6647FEFE">
      <w:pPr>
        <w:spacing w:line="560" w:lineRule="exact"/>
        <w:ind w:firstLine="800" w:firstLineChars="250"/>
        <w:rPr>
          <w:rFonts w:ascii="Times New Roman" w:hAnsi="Times New Roman" w:eastAsia="仿宋_GB2312" w:cs="Times New Roman"/>
          <w:sz w:val="32"/>
          <w:szCs w:val="32"/>
        </w:rPr>
      </w:pPr>
    </w:p>
    <w:p w14:paraId="730E4EAE">
      <w:pPr>
        <w:spacing w:line="560" w:lineRule="exact"/>
        <w:rPr>
          <w:rFonts w:ascii="Times New Roman" w:hAnsi="Times New Roman" w:eastAsia="仿宋_GB2312" w:cs="Times New Roman"/>
          <w:sz w:val="32"/>
          <w:szCs w:val="32"/>
        </w:rPr>
      </w:pPr>
    </w:p>
    <w:p w14:paraId="06ED6572">
      <w:pPr>
        <w:spacing w:line="600" w:lineRule="exact"/>
        <w:ind w:firstLine="2880" w:firstLineChars="900"/>
        <w:rPr>
          <w:rFonts w:ascii="Times New Roman" w:hAnsi="Times New Roman" w:eastAsia="仿宋_GB2312" w:cs="Times New Roman"/>
          <w:sz w:val="32"/>
          <w:szCs w:val="32"/>
        </w:rPr>
      </w:pPr>
      <w:r>
        <w:rPr>
          <w:rFonts w:ascii="Times New Roman" w:hAnsi="Times New Roman" w:eastAsia="仿宋_GB2312" w:cs="Times New Roman"/>
          <w:sz w:val="32"/>
          <w:szCs w:val="32"/>
        </w:rPr>
        <w:t>申请单位：（盖章）</w:t>
      </w:r>
    </w:p>
    <w:p w14:paraId="5C59802F">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14:paraId="709766A2">
      <w:pPr>
        <w:spacing w:line="600" w:lineRule="exact"/>
        <w:ind w:firstLine="2880" w:firstLineChars="9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法定代表人/委托代理人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签字</w:t>
      </w:r>
      <w:r>
        <w:rPr>
          <w:rFonts w:ascii="Times New Roman" w:hAnsi="Times New Roman" w:eastAsia="仿宋_GB2312" w:cs="Times New Roman"/>
          <w:sz w:val="32"/>
          <w:szCs w:val="32"/>
        </w:rPr>
        <w:t>）：</w:t>
      </w:r>
    </w:p>
    <w:p w14:paraId="7B4953B4">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年   月   日</w:t>
      </w:r>
    </w:p>
    <w:p w14:paraId="471D0E29">
      <w:pPr>
        <w:rPr>
          <w:rFonts w:ascii="Times New Roman" w:hAnsi="Times New Roman" w:eastAsia="仿宋_GB2312" w:cs="Times New Roman"/>
          <w:sz w:val="32"/>
          <w:szCs w:val="32"/>
        </w:rPr>
        <w:sectPr>
          <w:pgSz w:w="11906" w:h="16838"/>
          <w:pgMar w:top="1478" w:right="1417" w:bottom="1417" w:left="1531" w:header="851" w:footer="992" w:gutter="0"/>
          <w:cols w:space="720" w:num="1"/>
          <w:docGrid w:type="lines" w:linePitch="312" w:charSpace="0"/>
        </w:sectPr>
      </w:pPr>
      <w:r>
        <w:rPr>
          <w:rFonts w:ascii="Times New Roman" w:hAnsi="Times New Roman" w:eastAsia="仿宋_GB2312" w:cs="Times New Roman"/>
          <w:sz w:val="32"/>
          <w:szCs w:val="32"/>
        </w:rPr>
        <w:br w:type="page"/>
      </w:r>
    </w:p>
    <w:p w14:paraId="40B518C8">
      <w:pPr>
        <w:spacing w:line="600" w:lineRule="exact"/>
        <w:jc w:val="left"/>
        <w:rPr>
          <w:rFonts w:hint="eastAsia" w:ascii="仿宋" w:hAnsi="仿宋" w:eastAsia="仿宋" w:cs="仿宋"/>
          <w:sz w:val="32"/>
          <w:szCs w:val="32"/>
        </w:rPr>
      </w:pPr>
      <w:r>
        <w:rPr>
          <w:rFonts w:hint="eastAsia" w:ascii="仿宋" w:hAnsi="仿宋" w:eastAsia="仿宋" w:cs="仿宋"/>
          <w:sz w:val="32"/>
          <w:szCs w:val="32"/>
        </w:rPr>
        <w:t>附件2</w:t>
      </w:r>
    </w:p>
    <w:p w14:paraId="7E847AFB">
      <w:pPr>
        <w:spacing w:line="600" w:lineRule="exact"/>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报名信息登记表</w:t>
      </w:r>
    </w:p>
    <w:p w14:paraId="3B6EF694">
      <w:pPr>
        <w:pStyle w:val="6"/>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6"/>
        <w:gridCol w:w="1095"/>
        <w:gridCol w:w="1080"/>
        <w:gridCol w:w="1185"/>
        <w:gridCol w:w="1605"/>
        <w:gridCol w:w="2025"/>
      </w:tblGrid>
      <w:tr w14:paraId="47DAB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9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AF66E4C">
            <w:pPr>
              <w:pStyle w:val="7"/>
              <w:spacing w:line="360" w:lineRule="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单位全称</w:t>
            </w:r>
          </w:p>
        </w:tc>
        <w:tc>
          <w:tcPr>
            <w:tcW w:w="6990"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4AF22DFA">
            <w:pPr>
              <w:pStyle w:val="7"/>
              <w:spacing w:line="360" w:lineRule="auto"/>
              <w:jc w:val="center"/>
              <w:rPr>
                <w:rFonts w:hint="eastAsia" w:ascii="仿宋_GB2312" w:hAnsi="仿宋_GB2312" w:eastAsia="仿宋_GB2312" w:cs="仿宋_GB2312"/>
                <w:color w:val="auto"/>
              </w:rPr>
            </w:pPr>
          </w:p>
        </w:tc>
      </w:tr>
      <w:tr w14:paraId="4EC62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9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DB3A726">
            <w:pPr>
              <w:pStyle w:val="7"/>
              <w:spacing w:line="360" w:lineRule="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通讯地址</w:t>
            </w:r>
          </w:p>
        </w:tc>
        <w:tc>
          <w:tcPr>
            <w:tcW w:w="6990"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6020360B">
            <w:pPr>
              <w:pStyle w:val="7"/>
              <w:spacing w:line="360" w:lineRule="auto"/>
              <w:jc w:val="center"/>
              <w:rPr>
                <w:rFonts w:hint="eastAsia" w:ascii="仿宋_GB2312" w:hAnsi="仿宋_GB2312" w:eastAsia="仿宋_GB2312" w:cs="仿宋_GB2312"/>
                <w:color w:val="auto"/>
              </w:rPr>
            </w:pPr>
          </w:p>
        </w:tc>
      </w:tr>
      <w:tr w14:paraId="42716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9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35EF64D">
            <w:pPr>
              <w:pStyle w:val="7"/>
              <w:spacing w:line="360" w:lineRule="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企业性质</w:t>
            </w:r>
          </w:p>
        </w:tc>
        <w:tc>
          <w:tcPr>
            <w:tcW w:w="3360" w:type="dxa"/>
            <w:gridSpan w:val="3"/>
            <w:tcBorders>
              <w:top w:val="single" w:color="000000" w:sz="8" w:space="0"/>
              <w:left w:val="single" w:color="000000" w:sz="8" w:space="0"/>
              <w:bottom w:val="single" w:color="000000" w:sz="8" w:space="0"/>
              <w:right w:val="single" w:color="auto" w:sz="4" w:space="0"/>
            </w:tcBorders>
            <w:shd w:val="clear" w:color="auto" w:fill="FFFFFF"/>
            <w:vAlign w:val="center"/>
          </w:tcPr>
          <w:p w14:paraId="0D1BB334">
            <w:pPr>
              <w:pStyle w:val="7"/>
              <w:spacing w:line="360" w:lineRule="auto"/>
              <w:jc w:val="center"/>
              <w:rPr>
                <w:rFonts w:hint="eastAsia" w:ascii="仿宋_GB2312" w:hAnsi="仿宋_GB2312" w:eastAsia="仿宋_GB2312" w:cs="仿宋_GB2312"/>
                <w:color w:val="auto"/>
              </w:rPr>
            </w:pPr>
          </w:p>
        </w:tc>
        <w:tc>
          <w:tcPr>
            <w:tcW w:w="1605" w:type="dxa"/>
            <w:tcBorders>
              <w:top w:val="single" w:color="000000" w:sz="8" w:space="0"/>
              <w:left w:val="single" w:color="auto" w:sz="4" w:space="0"/>
              <w:bottom w:val="single" w:color="000000" w:sz="8" w:space="0"/>
              <w:right w:val="single" w:color="auto" w:sz="4" w:space="0"/>
            </w:tcBorders>
            <w:shd w:val="clear" w:color="auto" w:fill="FFFFFF"/>
            <w:vAlign w:val="center"/>
          </w:tcPr>
          <w:p w14:paraId="7AB69373">
            <w:pPr>
              <w:pStyle w:val="7"/>
              <w:spacing w:line="360" w:lineRule="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营业期限</w:t>
            </w:r>
          </w:p>
        </w:tc>
        <w:tc>
          <w:tcPr>
            <w:tcW w:w="2025" w:type="dxa"/>
            <w:tcBorders>
              <w:top w:val="single" w:color="000000" w:sz="8" w:space="0"/>
              <w:left w:val="single" w:color="auto" w:sz="4" w:space="0"/>
              <w:bottom w:val="single" w:color="000000" w:sz="8" w:space="0"/>
              <w:right w:val="single" w:color="000000" w:sz="8" w:space="0"/>
            </w:tcBorders>
            <w:shd w:val="clear" w:color="auto" w:fill="FFFFFF"/>
            <w:vAlign w:val="center"/>
          </w:tcPr>
          <w:p w14:paraId="4943A082">
            <w:pPr>
              <w:pStyle w:val="7"/>
              <w:spacing w:line="360" w:lineRule="auto"/>
              <w:jc w:val="center"/>
              <w:rPr>
                <w:rFonts w:hint="eastAsia" w:ascii="仿宋_GB2312" w:hAnsi="仿宋_GB2312" w:eastAsia="仿宋_GB2312" w:cs="仿宋_GB2312"/>
                <w:color w:val="auto"/>
              </w:rPr>
            </w:pPr>
          </w:p>
        </w:tc>
      </w:tr>
      <w:tr w14:paraId="1380C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9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479EC4D">
            <w:pPr>
              <w:pStyle w:val="7"/>
              <w:spacing w:line="360" w:lineRule="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统一社会信用</w:t>
            </w:r>
          </w:p>
          <w:p w14:paraId="246AFF98">
            <w:pPr>
              <w:pStyle w:val="7"/>
              <w:spacing w:line="360" w:lineRule="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代码</w:t>
            </w:r>
          </w:p>
        </w:tc>
        <w:tc>
          <w:tcPr>
            <w:tcW w:w="3360" w:type="dxa"/>
            <w:gridSpan w:val="3"/>
            <w:tcBorders>
              <w:top w:val="single" w:color="000000" w:sz="8" w:space="0"/>
              <w:left w:val="single" w:color="000000" w:sz="8" w:space="0"/>
              <w:bottom w:val="single" w:color="000000" w:sz="8" w:space="0"/>
              <w:right w:val="single" w:color="auto" w:sz="4" w:space="0"/>
            </w:tcBorders>
            <w:shd w:val="clear" w:color="auto" w:fill="FFFFFF"/>
            <w:vAlign w:val="center"/>
          </w:tcPr>
          <w:p w14:paraId="37DC37D8">
            <w:pPr>
              <w:pStyle w:val="7"/>
              <w:spacing w:line="360" w:lineRule="auto"/>
              <w:jc w:val="center"/>
              <w:rPr>
                <w:rFonts w:hint="eastAsia" w:ascii="仿宋_GB2312" w:hAnsi="仿宋_GB2312" w:eastAsia="仿宋_GB2312" w:cs="仿宋_GB2312"/>
                <w:color w:val="auto"/>
              </w:rPr>
            </w:pPr>
          </w:p>
        </w:tc>
        <w:tc>
          <w:tcPr>
            <w:tcW w:w="1605" w:type="dxa"/>
            <w:tcBorders>
              <w:top w:val="single" w:color="000000" w:sz="8" w:space="0"/>
              <w:left w:val="single" w:color="auto" w:sz="4" w:space="0"/>
              <w:bottom w:val="single" w:color="000000" w:sz="8" w:space="0"/>
              <w:right w:val="single" w:color="auto" w:sz="4" w:space="0"/>
            </w:tcBorders>
            <w:shd w:val="clear" w:color="auto" w:fill="FFFFFF"/>
            <w:vAlign w:val="center"/>
          </w:tcPr>
          <w:p w14:paraId="16573A34">
            <w:pPr>
              <w:pStyle w:val="7"/>
              <w:spacing w:line="360" w:lineRule="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注册资金</w:t>
            </w:r>
          </w:p>
          <w:p w14:paraId="2B60A37A">
            <w:pPr>
              <w:pStyle w:val="7"/>
              <w:spacing w:line="360" w:lineRule="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（万元）</w:t>
            </w:r>
          </w:p>
        </w:tc>
        <w:tc>
          <w:tcPr>
            <w:tcW w:w="2025" w:type="dxa"/>
            <w:tcBorders>
              <w:top w:val="single" w:color="000000" w:sz="8" w:space="0"/>
              <w:left w:val="single" w:color="auto" w:sz="4" w:space="0"/>
              <w:bottom w:val="single" w:color="000000" w:sz="8" w:space="0"/>
              <w:right w:val="single" w:color="000000" w:sz="8" w:space="0"/>
            </w:tcBorders>
            <w:shd w:val="clear" w:color="auto" w:fill="FFFFFF"/>
            <w:vAlign w:val="center"/>
          </w:tcPr>
          <w:p w14:paraId="356C36D8">
            <w:pPr>
              <w:pStyle w:val="7"/>
              <w:spacing w:line="360" w:lineRule="auto"/>
              <w:jc w:val="center"/>
              <w:rPr>
                <w:rFonts w:hint="eastAsia" w:ascii="仿宋_GB2312" w:hAnsi="仿宋_GB2312" w:eastAsia="仿宋_GB2312" w:cs="仿宋_GB2312"/>
                <w:color w:val="auto"/>
              </w:rPr>
            </w:pPr>
          </w:p>
        </w:tc>
      </w:tr>
      <w:tr w14:paraId="52774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19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E576124">
            <w:pPr>
              <w:pStyle w:val="7"/>
              <w:spacing w:line="360" w:lineRule="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开户银行</w:t>
            </w:r>
          </w:p>
          <w:p w14:paraId="0936848A">
            <w:pPr>
              <w:pStyle w:val="7"/>
              <w:spacing w:line="360" w:lineRule="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及账号</w:t>
            </w:r>
          </w:p>
        </w:tc>
        <w:tc>
          <w:tcPr>
            <w:tcW w:w="3360"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0B87492D">
            <w:pPr>
              <w:pStyle w:val="7"/>
              <w:spacing w:line="360" w:lineRule="auto"/>
              <w:jc w:val="center"/>
              <w:rPr>
                <w:rFonts w:hint="eastAsia" w:ascii="仿宋_GB2312" w:hAnsi="仿宋_GB2312" w:eastAsia="仿宋_GB2312" w:cs="仿宋_GB2312"/>
                <w:color w:val="auto"/>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00EE8CF">
            <w:pPr>
              <w:pStyle w:val="7"/>
              <w:spacing w:line="360" w:lineRule="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单位联系</w:t>
            </w:r>
          </w:p>
          <w:p w14:paraId="37064682">
            <w:pPr>
              <w:pStyle w:val="7"/>
              <w:spacing w:line="360" w:lineRule="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电话</w:t>
            </w:r>
          </w:p>
        </w:tc>
        <w:tc>
          <w:tcPr>
            <w:tcW w:w="202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6CBC5FE">
            <w:pPr>
              <w:pStyle w:val="7"/>
              <w:spacing w:line="360" w:lineRule="auto"/>
              <w:jc w:val="center"/>
              <w:rPr>
                <w:rFonts w:hint="eastAsia" w:ascii="仿宋_GB2312" w:hAnsi="仿宋_GB2312" w:eastAsia="仿宋_GB2312" w:cs="仿宋_GB2312"/>
                <w:color w:val="auto"/>
              </w:rPr>
            </w:pPr>
          </w:p>
        </w:tc>
      </w:tr>
      <w:tr w14:paraId="36D6C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19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C308AD7">
            <w:pPr>
              <w:pStyle w:val="7"/>
              <w:spacing w:line="360" w:lineRule="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入库类别</w:t>
            </w:r>
          </w:p>
        </w:tc>
        <w:tc>
          <w:tcPr>
            <w:tcW w:w="3360"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2D4B35F8">
            <w:pPr>
              <w:pStyle w:val="7"/>
              <w:spacing w:line="360" w:lineRule="auto"/>
              <w:jc w:val="center"/>
              <w:rPr>
                <w:rFonts w:hint="eastAsia" w:ascii="仿宋_GB2312" w:hAnsi="仿宋_GB2312" w:eastAsia="仿宋_GB2312" w:cs="仿宋_GB2312"/>
                <w:color w:val="auto"/>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9623918">
            <w:pPr>
              <w:pStyle w:val="7"/>
              <w:spacing w:line="360" w:lineRule="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主要经营</w:t>
            </w:r>
          </w:p>
          <w:p w14:paraId="08352AEF">
            <w:pPr>
              <w:pStyle w:val="7"/>
              <w:spacing w:line="360" w:lineRule="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区域</w:t>
            </w:r>
          </w:p>
        </w:tc>
        <w:tc>
          <w:tcPr>
            <w:tcW w:w="202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ABCC4CC">
            <w:pPr>
              <w:pStyle w:val="7"/>
              <w:spacing w:line="360" w:lineRule="auto"/>
              <w:jc w:val="center"/>
              <w:rPr>
                <w:rFonts w:hint="eastAsia" w:ascii="仿宋_GB2312" w:hAnsi="仿宋_GB2312" w:eastAsia="仿宋_GB2312" w:cs="仿宋_GB2312"/>
                <w:color w:val="auto"/>
              </w:rPr>
            </w:pPr>
          </w:p>
        </w:tc>
      </w:tr>
      <w:tr w14:paraId="48572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19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965D2AA">
            <w:pPr>
              <w:pStyle w:val="7"/>
              <w:spacing w:line="360" w:lineRule="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企业资质</w:t>
            </w:r>
          </w:p>
        </w:tc>
        <w:tc>
          <w:tcPr>
            <w:tcW w:w="6990"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024FBECB">
            <w:pPr>
              <w:pStyle w:val="7"/>
              <w:spacing w:line="360" w:lineRule="auto"/>
              <w:jc w:val="center"/>
              <w:rPr>
                <w:rFonts w:hint="eastAsia" w:ascii="仿宋_GB2312" w:hAnsi="仿宋_GB2312" w:eastAsia="仿宋_GB2312" w:cs="仿宋_GB2312"/>
                <w:color w:val="auto"/>
              </w:rPr>
            </w:pPr>
          </w:p>
        </w:tc>
      </w:tr>
      <w:tr w14:paraId="5BADB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3B17C91">
            <w:pPr>
              <w:pStyle w:val="7"/>
              <w:spacing w:line="360" w:lineRule="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法人代表</w:t>
            </w:r>
          </w:p>
        </w:tc>
        <w:tc>
          <w:tcPr>
            <w:tcW w:w="109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B04B86A">
            <w:pPr>
              <w:pStyle w:val="7"/>
              <w:spacing w:line="360" w:lineRule="auto"/>
              <w:jc w:val="center"/>
              <w:rPr>
                <w:rFonts w:hint="eastAsia" w:ascii="仿宋_GB2312" w:hAnsi="仿宋_GB2312" w:eastAsia="仿宋_GB2312" w:cs="仿宋_GB2312"/>
                <w:color w:val="auto"/>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F23B05E">
            <w:pPr>
              <w:pStyle w:val="7"/>
              <w:spacing w:line="360" w:lineRule="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职务</w:t>
            </w:r>
          </w:p>
        </w:tc>
        <w:tc>
          <w:tcPr>
            <w:tcW w:w="118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731FBA2">
            <w:pPr>
              <w:pStyle w:val="7"/>
              <w:spacing w:line="360" w:lineRule="auto"/>
              <w:jc w:val="center"/>
              <w:rPr>
                <w:rFonts w:hint="eastAsia" w:ascii="仿宋_GB2312" w:hAnsi="仿宋_GB2312" w:eastAsia="仿宋_GB2312" w:cs="仿宋_GB2312"/>
                <w:color w:val="auto"/>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38F6EDC">
            <w:pPr>
              <w:pStyle w:val="7"/>
              <w:spacing w:line="360" w:lineRule="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联系电话</w:t>
            </w:r>
          </w:p>
        </w:tc>
        <w:tc>
          <w:tcPr>
            <w:tcW w:w="202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09CD540">
            <w:pPr>
              <w:pStyle w:val="7"/>
              <w:spacing w:line="360" w:lineRule="auto"/>
              <w:jc w:val="center"/>
              <w:rPr>
                <w:rFonts w:hint="eastAsia" w:ascii="仿宋_GB2312" w:hAnsi="仿宋_GB2312" w:eastAsia="仿宋_GB2312" w:cs="仿宋_GB2312"/>
                <w:color w:val="auto"/>
              </w:rPr>
            </w:pPr>
          </w:p>
        </w:tc>
      </w:tr>
      <w:tr w14:paraId="0A4D9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66"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3367D04D">
            <w:pPr>
              <w:pStyle w:val="7"/>
              <w:spacing w:line="360" w:lineRule="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委托代理人</w:t>
            </w:r>
          </w:p>
        </w:tc>
        <w:tc>
          <w:tcPr>
            <w:tcW w:w="109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30AEDEE8">
            <w:pPr>
              <w:pStyle w:val="7"/>
              <w:spacing w:line="360" w:lineRule="auto"/>
              <w:jc w:val="center"/>
              <w:rPr>
                <w:rFonts w:hint="eastAsia" w:ascii="仿宋_GB2312" w:hAnsi="仿宋_GB2312" w:eastAsia="仿宋_GB2312" w:cs="仿宋_GB2312"/>
                <w:color w:val="auto"/>
              </w:rPr>
            </w:pP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3FAA4851">
            <w:pPr>
              <w:pStyle w:val="7"/>
              <w:spacing w:line="360" w:lineRule="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职务</w:t>
            </w:r>
          </w:p>
        </w:tc>
        <w:tc>
          <w:tcPr>
            <w:tcW w:w="118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02A523B2">
            <w:pPr>
              <w:pStyle w:val="7"/>
              <w:spacing w:line="360" w:lineRule="auto"/>
              <w:jc w:val="center"/>
              <w:rPr>
                <w:rFonts w:hint="eastAsia" w:ascii="仿宋_GB2312" w:hAnsi="仿宋_GB2312" w:eastAsia="仿宋_GB2312" w:cs="仿宋_GB2312"/>
                <w:color w:val="auto"/>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4571618">
            <w:pPr>
              <w:pStyle w:val="7"/>
              <w:spacing w:line="360" w:lineRule="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联系电话</w:t>
            </w:r>
          </w:p>
        </w:tc>
        <w:tc>
          <w:tcPr>
            <w:tcW w:w="202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BF7538F">
            <w:pPr>
              <w:pStyle w:val="7"/>
              <w:spacing w:line="360" w:lineRule="auto"/>
              <w:jc w:val="center"/>
              <w:rPr>
                <w:rFonts w:hint="eastAsia" w:ascii="仿宋_GB2312" w:hAnsi="仿宋_GB2312" w:eastAsia="仿宋_GB2312" w:cs="仿宋_GB2312"/>
                <w:color w:val="auto"/>
              </w:rPr>
            </w:pPr>
          </w:p>
        </w:tc>
      </w:tr>
      <w:tr w14:paraId="372B0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6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DE6E4E9">
            <w:pPr>
              <w:pStyle w:val="7"/>
              <w:spacing w:line="360" w:lineRule="auto"/>
              <w:jc w:val="center"/>
              <w:rPr>
                <w:rFonts w:hint="eastAsia" w:ascii="仿宋_GB2312" w:hAnsi="仿宋_GB2312" w:eastAsia="仿宋_GB2312" w:cs="仿宋_GB2312"/>
                <w:color w:val="auto"/>
              </w:rPr>
            </w:pPr>
          </w:p>
        </w:tc>
        <w:tc>
          <w:tcPr>
            <w:tcW w:w="10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DE8A418">
            <w:pPr>
              <w:pStyle w:val="7"/>
              <w:spacing w:line="360" w:lineRule="auto"/>
              <w:jc w:val="center"/>
              <w:rPr>
                <w:rFonts w:hint="eastAsia" w:ascii="仿宋_GB2312" w:hAnsi="仿宋_GB2312" w:eastAsia="仿宋_GB2312" w:cs="仿宋_GB2312"/>
                <w:color w:val="auto"/>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0EC2AAC">
            <w:pPr>
              <w:pStyle w:val="7"/>
              <w:spacing w:line="360" w:lineRule="auto"/>
              <w:jc w:val="center"/>
              <w:rPr>
                <w:rFonts w:hint="eastAsia" w:ascii="仿宋_GB2312" w:hAnsi="仿宋_GB2312" w:eastAsia="仿宋_GB2312" w:cs="仿宋_GB2312"/>
                <w:color w:val="auto"/>
              </w:rPr>
            </w:pPr>
          </w:p>
        </w:tc>
        <w:tc>
          <w:tcPr>
            <w:tcW w:w="118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F2DEF5C">
            <w:pPr>
              <w:pStyle w:val="7"/>
              <w:spacing w:line="360" w:lineRule="auto"/>
              <w:jc w:val="center"/>
              <w:rPr>
                <w:rFonts w:hint="eastAsia" w:ascii="仿宋_GB2312" w:hAnsi="仿宋_GB2312" w:eastAsia="仿宋_GB2312" w:cs="仿宋_GB2312"/>
                <w:color w:val="auto"/>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0448553">
            <w:pPr>
              <w:pStyle w:val="7"/>
              <w:spacing w:line="360" w:lineRule="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电子邮箱</w:t>
            </w:r>
          </w:p>
        </w:tc>
        <w:tc>
          <w:tcPr>
            <w:tcW w:w="202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FBB8004">
            <w:pPr>
              <w:pStyle w:val="7"/>
              <w:spacing w:line="360" w:lineRule="auto"/>
              <w:jc w:val="center"/>
              <w:rPr>
                <w:rFonts w:hint="eastAsia" w:ascii="仿宋_GB2312" w:hAnsi="仿宋_GB2312" w:eastAsia="仿宋_GB2312" w:cs="仿宋_GB2312"/>
                <w:color w:val="auto"/>
              </w:rPr>
            </w:pPr>
          </w:p>
        </w:tc>
      </w:tr>
      <w:tr w14:paraId="43EF0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2" w:hRule="atLeast"/>
        </w:trPr>
        <w:tc>
          <w:tcPr>
            <w:tcW w:w="19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80BEA0E">
            <w:pPr>
              <w:pStyle w:val="7"/>
              <w:spacing w:line="360" w:lineRule="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企业概况</w:t>
            </w:r>
          </w:p>
          <w:p w14:paraId="4C1ED0BC">
            <w:pPr>
              <w:pStyle w:val="7"/>
              <w:spacing w:line="360" w:lineRule="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（可另附页）</w:t>
            </w:r>
          </w:p>
        </w:tc>
        <w:tc>
          <w:tcPr>
            <w:tcW w:w="6990" w:type="dxa"/>
            <w:gridSpan w:val="5"/>
            <w:tcBorders>
              <w:top w:val="single" w:color="000000" w:sz="8" w:space="0"/>
              <w:left w:val="single" w:color="000000" w:sz="8" w:space="0"/>
              <w:bottom w:val="single" w:color="000000" w:sz="8" w:space="0"/>
              <w:right w:val="single" w:color="000000" w:sz="8" w:space="0"/>
            </w:tcBorders>
            <w:shd w:val="clear" w:color="auto" w:fill="FFFFFF"/>
          </w:tcPr>
          <w:p w14:paraId="553A983C">
            <w:pPr>
              <w:pStyle w:val="7"/>
              <w:spacing w:line="360" w:lineRule="auto"/>
              <w:jc w:val="center"/>
              <w:rPr>
                <w:rFonts w:hint="eastAsia" w:ascii="仿宋_GB2312" w:hAnsi="仿宋_GB2312" w:eastAsia="仿宋_GB2312" w:cs="仿宋_GB2312"/>
                <w:color w:val="auto"/>
              </w:rPr>
            </w:pPr>
          </w:p>
        </w:tc>
      </w:tr>
    </w:tbl>
    <w:p w14:paraId="447CDA4B">
      <w:pPr>
        <w:spacing w:line="600" w:lineRule="exact"/>
        <w:jc w:val="left"/>
        <w:rPr>
          <w:rFonts w:hint="eastAsia" w:ascii="仿宋" w:hAnsi="仿宋" w:eastAsia="仿宋" w:cs="仿宋"/>
          <w:sz w:val="32"/>
          <w:szCs w:val="32"/>
        </w:rPr>
        <w:sectPr>
          <w:pgSz w:w="11906" w:h="16838"/>
          <w:pgMar w:top="1478" w:right="1417" w:bottom="1417" w:left="1531" w:header="851" w:footer="992" w:gutter="0"/>
          <w:cols w:space="720" w:num="1"/>
          <w:docGrid w:type="lines" w:linePitch="312" w:charSpace="0"/>
        </w:sectPr>
      </w:pPr>
    </w:p>
    <w:p w14:paraId="04CF47F7">
      <w:pPr>
        <w:pStyle w:val="7"/>
        <w:rPr>
          <w:rFonts w:hint="eastAsia" w:ascii="仿宋" w:hAnsi="仿宋" w:eastAsia="仿宋" w:cs="Times New Roman"/>
          <w:sz w:val="32"/>
          <w:szCs w:val="32"/>
        </w:rPr>
      </w:pPr>
      <w:r>
        <w:rPr>
          <w:rFonts w:hint="eastAsia" w:ascii="仿宋" w:hAnsi="仿宋" w:eastAsia="仿宋" w:cs="Times New Roman"/>
          <w:sz w:val="32"/>
          <w:szCs w:val="32"/>
        </w:rPr>
        <w:t xml:space="preserve">附件3  </w:t>
      </w:r>
    </w:p>
    <w:p w14:paraId="1F08849B">
      <w:pPr>
        <w:pStyle w:val="7"/>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bCs/>
          <w:color w:val="auto"/>
          <w:sz w:val="44"/>
          <w:szCs w:val="44"/>
        </w:rPr>
        <w:t>近三年相关业绩汇总表</w:t>
      </w:r>
    </w:p>
    <w:tbl>
      <w:tblPr>
        <w:tblStyle w:val="4"/>
        <w:tblW w:w="1352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549"/>
        <w:gridCol w:w="1350"/>
        <w:gridCol w:w="1462"/>
        <w:gridCol w:w="1388"/>
        <w:gridCol w:w="1462"/>
        <w:gridCol w:w="1163"/>
        <w:gridCol w:w="1200"/>
        <w:gridCol w:w="2100"/>
      </w:tblGrid>
      <w:tr w14:paraId="460ED8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47" w:type="dxa"/>
            <w:vMerge w:val="restart"/>
            <w:shd w:val="clear" w:color="auto" w:fill="auto"/>
            <w:vAlign w:val="center"/>
          </w:tcPr>
          <w:p w14:paraId="24D3F8CA">
            <w:pPr>
              <w:jc w:val="center"/>
              <w:rPr>
                <w:rFonts w:hint="eastAsia" w:ascii="仿宋" w:hAnsi="仿宋" w:eastAsia="仿宋" w:cs="仿宋"/>
                <w:sz w:val="24"/>
              </w:rPr>
            </w:pPr>
            <w:r>
              <w:rPr>
                <w:rFonts w:hint="eastAsia" w:ascii="仿宋" w:hAnsi="仿宋" w:eastAsia="仿宋" w:cs="仿宋"/>
                <w:sz w:val="24"/>
              </w:rPr>
              <w:t>序号</w:t>
            </w:r>
          </w:p>
        </w:tc>
        <w:tc>
          <w:tcPr>
            <w:tcW w:w="2549" w:type="dxa"/>
            <w:vMerge w:val="restart"/>
            <w:shd w:val="clear" w:color="auto" w:fill="auto"/>
            <w:vAlign w:val="center"/>
          </w:tcPr>
          <w:p w14:paraId="72FC25FC">
            <w:pPr>
              <w:jc w:val="center"/>
              <w:rPr>
                <w:rFonts w:hint="eastAsia" w:ascii="仿宋" w:hAnsi="仿宋" w:eastAsia="仿宋" w:cs="仿宋"/>
                <w:sz w:val="24"/>
              </w:rPr>
            </w:pPr>
            <w:r>
              <w:rPr>
                <w:rFonts w:hint="eastAsia" w:ascii="仿宋" w:hAnsi="仿宋" w:eastAsia="仿宋" w:cs="仿宋"/>
                <w:sz w:val="24"/>
              </w:rPr>
              <w:t>合同名称</w:t>
            </w:r>
          </w:p>
        </w:tc>
        <w:tc>
          <w:tcPr>
            <w:tcW w:w="2812" w:type="dxa"/>
            <w:gridSpan w:val="2"/>
            <w:shd w:val="clear" w:color="auto" w:fill="auto"/>
            <w:vAlign w:val="center"/>
          </w:tcPr>
          <w:p w14:paraId="59A9C913">
            <w:pPr>
              <w:jc w:val="center"/>
              <w:rPr>
                <w:rFonts w:hint="eastAsia" w:ascii="仿宋" w:hAnsi="仿宋" w:eastAsia="仿宋" w:cs="仿宋"/>
                <w:sz w:val="24"/>
              </w:rPr>
            </w:pPr>
            <w:r>
              <w:rPr>
                <w:rFonts w:hint="eastAsia" w:ascii="仿宋" w:hAnsi="仿宋" w:eastAsia="仿宋" w:cs="仿宋"/>
                <w:sz w:val="24"/>
              </w:rPr>
              <w:t>结算情况</w:t>
            </w:r>
          </w:p>
        </w:tc>
        <w:tc>
          <w:tcPr>
            <w:tcW w:w="1388" w:type="dxa"/>
            <w:vMerge w:val="restart"/>
            <w:shd w:val="clear" w:color="auto" w:fill="auto"/>
            <w:vAlign w:val="center"/>
          </w:tcPr>
          <w:p w14:paraId="6193D45D">
            <w:pPr>
              <w:jc w:val="center"/>
              <w:rPr>
                <w:rFonts w:hint="eastAsia" w:ascii="仿宋" w:hAnsi="仿宋" w:eastAsia="仿宋" w:cs="仿宋"/>
                <w:sz w:val="24"/>
              </w:rPr>
            </w:pPr>
            <w:r>
              <w:rPr>
                <w:rFonts w:hint="eastAsia" w:ascii="仿宋" w:hAnsi="仿宋" w:eastAsia="仿宋" w:cs="仿宋"/>
                <w:sz w:val="24"/>
              </w:rPr>
              <w:t>合同签订日期</w:t>
            </w:r>
          </w:p>
        </w:tc>
        <w:tc>
          <w:tcPr>
            <w:tcW w:w="1462" w:type="dxa"/>
            <w:vMerge w:val="restart"/>
            <w:shd w:val="clear" w:color="auto" w:fill="auto"/>
            <w:vAlign w:val="center"/>
          </w:tcPr>
          <w:p w14:paraId="7F46D44A">
            <w:pPr>
              <w:jc w:val="center"/>
              <w:rPr>
                <w:rFonts w:hint="eastAsia" w:ascii="仿宋" w:hAnsi="仿宋" w:eastAsia="仿宋" w:cs="仿宋"/>
                <w:sz w:val="24"/>
              </w:rPr>
            </w:pPr>
            <w:r>
              <w:rPr>
                <w:rFonts w:hint="eastAsia" w:ascii="仿宋" w:hAnsi="仿宋" w:eastAsia="仿宋" w:cs="仿宋"/>
                <w:sz w:val="24"/>
              </w:rPr>
              <w:t>实际施工工期</w:t>
            </w:r>
          </w:p>
        </w:tc>
        <w:tc>
          <w:tcPr>
            <w:tcW w:w="1163" w:type="dxa"/>
            <w:vMerge w:val="restart"/>
            <w:shd w:val="clear" w:color="auto" w:fill="auto"/>
            <w:vAlign w:val="center"/>
          </w:tcPr>
          <w:p w14:paraId="5B4B1949">
            <w:pPr>
              <w:jc w:val="center"/>
              <w:rPr>
                <w:rFonts w:hint="eastAsia" w:ascii="仿宋" w:hAnsi="仿宋" w:eastAsia="仿宋" w:cs="仿宋"/>
                <w:sz w:val="24"/>
              </w:rPr>
            </w:pPr>
            <w:r>
              <w:rPr>
                <w:rFonts w:hint="eastAsia" w:ascii="仿宋" w:hAnsi="仿宋" w:eastAsia="仿宋" w:cs="仿宋"/>
                <w:sz w:val="24"/>
              </w:rPr>
              <w:t>安全情况</w:t>
            </w:r>
          </w:p>
        </w:tc>
        <w:tc>
          <w:tcPr>
            <w:tcW w:w="1200" w:type="dxa"/>
            <w:vMerge w:val="restart"/>
            <w:shd w:val="clear" w:color="auto" w:fill="auto"/>
            <w:vAlign w:val="center"/>
          </w:tcPr>
          <w:p w14:paraId="6B15EFD7">
            <w:pPr>
              <w:jc w:val="center"/>
              <w:rPr>
                <w:rFonts w:hint="eastAsia" w:ascii="仿宋" w:hAnsi="仿宋" w:eastAsia="仿宋" w:cs="仿宋"/>
                <w:sz w:val="24"/>
              </w:rPr>
            </w:pPr>
            <w:r>
              <w:rPr>
                <w:rFonts w:hint="eastAsia" w:ascii="仿宋" w:hAnsi="仿宋" w:eastAsia="仿宋" w:cs="仿宋"/>
                <w:sz w:val="24"/>
              </w:rPr>
              <w:t>质量等级</w:t>
            </w:r>
          </w:p>
        </w:tc>
        <w:tc>
          <w:tcPr>
            <w:tcW w:w="2100" w:type="dxa"/>
            <w:vMerge w:val="restart"/>
            <w:shd w:val="clear" w:color="auto" w:fill="auto"/>
            <w:vAlign w:val="center"/>
          </w:tcPr>
          <w:p w14:paraId="439F01A4">
            <w:pPr>
              <w:jc w:val="center"/>
              <w:rPr>
                <w:rFonts w:hint="eastAsia" w:ascii="仿宋" w:hAnsi="仿宋" w:eastAsia="仿宋" w:cs="仿宋"/>
                <w:sz w:val="24"/>
              </w:rPr>
            </w:pPr>
            <w:r>
              <w:rPr>
                <w:rFonts w:hint="eastAsia" w:ascii="仿宋" w:hAnsi="仿宋" w:eastAsia="仿宋" w:cs="仿宋"/>
                <w:sz w:val="24"/>
              </w:rPr>
              <w:t>合作单位名称、联系人及联系电话</w:t>
            </w:r>
          </w:p>
        </w:tc>
      </w:tr>
      <w:tr w14:paraId="56F46C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47" w:type="dxa"/>
            <w:vMerge w:val="continue"/>
            <w:shd w:val="clear" w:color="auto" w:fill="auto"/>
            <w:vAlign w:val="center"/>
          </w:tcPr>
          <w:p w14:paraId="428924BF">
            <w:pPr>
              <w:jc w:val="center"/>
              <w:rPr>
                <w:rFonts w:hint="eastAsia" w:ascii="仿宋" w:hAnsi="仿宋" w:eastAsia="仿宋" w:cs="仿宋"/>
                <w:sz w:val="24"/>
              </w:rPr>
            </w:pPr>
          </w:p>
        </w:tc>
        <w:tc>
          <w:tcPr>
            <w:tcW w:w="2549" w:type="dxa"/>
            <w:vMerge w:val="continue"/>
            <w:shd w:val="clear" w:color="auto" w:fill="auto"/>
            <w:vAlign w:val="center"/>
          </w:tcPr>
          <w:p w14:paraId="225395C5">
            <w:pPr>
              <w:jc w:val="center"/>
              <w:rPr>
                <w:rFonts w:hint="eastAsia" w:ascii="仿宋" w:hAnsi="仿宋" w:eastAsia="仿宋" w:cs="仿宋"/>
                <w:sz w:val="24"/>
              </w:rPr>
            </w:pPr>
          </w:p>
        </w:tc>
        <w:tc>
          <w:tcPr>
            <w:tcW w:w="1350" w:type="dxa"/>
            <w:shd w:val="clear" w:color="auto" w:fill="auto"/>
            <w:vAlign w:val="center"/>
          </w:tcPr>
          <w:p w14:paraId="5EEE04EC">
            <w:pPr>
              <w:jc w:val="center"/>
              <w:rPr>
                <w:rFonts w:hint="eastAsia" w:ascii="仿宋" w:hAnsi="仿宋" w:eastAsia="仿宋" w:cs="仿宋"/>
                <w:sz w:val="24"/>
              </w:rPr>
            </w:pPr>
            <w:r>
              <w:rPr>
                <w:rFonts w:hint="eastAsia" w:ascii="仿宋" w:hAnsi="仿宋" w:eastAsia="仿宋" w:cs="仿宋"/>
                <w:sz w:val="24"/>
              </w:rPr>
              <w:t>合同金额（万元）</w:t>
            </w:r>
          </w:p>
        </w:tc>
        <w:tc>
          <w:tcPr>
            <w:tcW w:w="1462" w:type="dxa"/>
            <w:shd w:val="clear" w:color="auto" w:fill="auto"/>
            <w:vAlign w:val="center"/>
          </w:tcPr>
          <w:p w14:paraId="6C3FB8FC">
            <w:pPr>
              <w:jc w:val="center"/>
              <w:rPr>
                <w:rFonts w:hint="eastAsia" w:ascii="仿宋" w:hAnsi="仿宋" w:eastAsia="仿宋" w:cs="仿宋"/>
                <w:sz w:val="24"/>
              </w:rPr>
            </w:pPr>
            <w:r>
              <w:rPr>
                <w:rFonts w:hint="eastAsia" w:ascii="仿宋" w:hAnsi="仿宋" w:eastAsia="仿宋" w:cs="仿宋"/>
                <w:sz w:val="24"/>
              </w:rPr>
              <w:t>结算金额（万元）</w:t>
            </w:r>
          </w:p>
        </w:tc>
        <w:tc>
          <w:tcPr>
            <w:tcW w:w="1388" w:type="dxa"/>
            <w:vMerge w:val="continue"/>
            <w:shd w:val="clear" w:color="auto" w:fill="auto"/>
            <w:vAlign w:val="center"/>
          </w:tcPr>
          <w:p w14:paraId="63A880EC">
            <w:pPr>
              <w:jc w:val="center"/>
              <w:rPr>
                <w:rFonts w:hint="eastAsia" w:ascii="仿宋" w:hAnsi="仿宋" w:eastAsia="仿宋" w:cs="仿宋"/>
                <w:sz w:val="24"/>
              </w:rPr>
            </w:pPr>
          </w:p>
        </w:tc>
        <w:tc>
          <w:tcPr>
            <w:tcW w:w="1462" w:type="dxa"/>
            <w:vMerge w:val="continue"/>
            <w:shd w:val="clear" w:color="auto" w:fill="auto"/>
            <w:vAlign w:val="center"/>
          </w:tcPr>
          <w:p w14:paraId="5266D4CB">
            <w:pPr>
              <w:jc w:val="center"/>
              <w:rPr>
                <w:rFonts w:hint="eastAsia" w:ascii="仿宋" w:hAnsi="仿宋" w:eastAsia="仿宋" w:cs="仿宋"/>
                <w:sz w:val="24"/>
              </w:rPr>
            </w:pPr>
          </w:p>
        </w:tc>
        <w:tc>
          <w:tcPr>
            <w:tcW w:w="1163" w:type="dxa"/>
            <w:vMerge w:val="continue"/>
            <w:shd w:val="clear" w:color="auto" w:fill="auto"/>
            <w:vAlign w:val="center"/>
          </w:tcPr>
          <w:p w14:paraId="4DFE61A3">
            <w:pPr>
              <w:jc w:val="center"/>
              <w:rPr>
                <w:rFonts w:hint="eastAsia" w:ascii="仿宋" w:hAnsi="仿宋" w:eastAsia="仿宋" w:cs="仿宋"/>
                <w:sz w:val="24"/>
              </w:rPr>
            </w:pPr>
          </w:p>
        </w:tc>
        <w:tc>
          <w:tcPr>
            <w:tcW w:w="1200" w:type="dxa"/>
            <w:vMerge w:val="continue"/>
            <w:shd w:val="clear" w:color="auto" w:fill="auto"/>
            <w:vAlign w:val="center"/>
          </w:tcPr>
          <w:p w14:paraId="32F487A7">
            <w:pPr>
              <w:jc w:val="center"/>
              <w:rPr>
                <w:rFonts w:hint="eastAsia" w:ascii="仿宋" w:hAnsi="仿宋" w:eastAsia="仿宋" w:cs="仿宋"/>
                <w:sz w:val="24"/>
              </w:rPr>
            </w:pPr>
          </w:p>
        </w:tc>
        <w:tc>
          <w:tcPr>
            <w:tcW w:w="2100" w:type="dxa"/>
            <w:vMerge w:val="continue"/>
            <w:shd w:val="clear" w:color="auto" w:fill="auto"/>
            <w:vAlign w:val="center"/>
          </w:tcPr>
          <w:p w14:paraId="6A04D88C">
            <w:pPr>
              <w:jc w:val="center"/>
              <w:rPr>
                <w:rFonts w:hint="eastAsia" w:ascii="仿宋" w:hAnsi="仿宋" w:eastAsia="仿宋" w:cs="仿宋"/>
                <w:sz w:val="24"/>
              </w:rPr>
            </w:pPr>
          </w:p>
        </w:tc>
      </w:tr>
      <w:tr w14:paraId="2C2AFF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47" w:type="dxa"/>
            <w:shd w:val="clear" w:color="auto" w:fill="auto"/>
            <w:vAlign w:val="center"/>
          </w:tcPr>
          <w:p w14:paraId="79F7C99A">
            <w:pPr>
              <w:jc w:val="center"/>
              <w:rPr>
                <w:rFonts w:hint="eastAsia" w:ascii="仿宋_GB2312" w:hAnsi="仿宋_GB2312" w:eastAsia="仿宋_GB2312" w:cs="仿宋_GB2312"/>
              </w:rPr>
            </w:pPr>
            <w:r>
              <w:rPr>
                <w:rFonts w:hint="eastAsia" w:ascii="仿宋_GB2312" w:hAnsi="仿宋_GB2312" w:eastAsia="仿宋_GB2312" w:cs="仿宋_GB2312"/>
              </w:rPr>
              <w:t>1</w:t>
            </w:r>
          </w:p>
        </w:tc>
        <w:tc>
          <w:tcPr>
            <w:tcW w:w="2549" w:type="dxa"/>
            <w:shd w:val="clear" w:color="auto" w:fill="auto"/>
            <w:vAlign w:val="center"/>
          </w:tcPr>
          <w:p w14:paraId="31FE21D7">
            <w:pPr>
              <w:jc w:val="center"/>
              <w:rPr>
                <w:rFonts w:hint="eastAsia" w:ascii="仿宋_GB2312" w:hAnsi="仿宋_GB2312" w:eastAsia="仿宋_GB2312" w:cs="仿宋_GB2312"/>
              </w:rPr>
            </w:pPr>
            <w:r>
              <w:rPr>
                <w:rFonts w:hint="eastAsia" w:ascii="仿宋_GB2312" w:hAnsi="仿宋_GB2312" w:eastAsia="仿宋_GB2312" w:cs="仿宋_GB2312"/>
              </w:rPr>
              <w:t>例：XX装修工程施工合同</w:t>
            </w:r>
          </w:p>
        </w:tc>
        <w:tc>
          <w:tcPr>
            <w:tcW w:w="1350" w:type="dxa"/>
            <w:shd w:val="clear" w:color="auto" w:fill="auto"/>
            <w:vAlign w:val="center"/>
          </w:tcPr>
          <w:p w14:paraId="42F62AE7">
            <w:pPr>
              <w:jc w:val="center"/>
              <w:rPr>
                <w:rFonts w:hint="eastAsia" w:ascii="仿宋_GB2312" w:hAnsi="仿宋_GB2312" w:eastAsia="仿宋_GB2312" w:cs="仿宋_GB2312"/>
              </w:rPr>
            </w:pPr>
            <w:r>
              <w:rPr>
                <w:rFonts w:hint="eastAsia" w:ascii="仿宋_GB2312" w:hAnsi="仿宋_GB2312" w:eastAsia="仿宋_GB2312" w:cs="仿宋_GB2312"/>
              </w:rPr>
              <w:t>150</w:t>
            </w:r>
          </w:p>
        </w:tc>
        <w:tc>
          <w:tcPr>
            <w:tcW w:w="1462" w:type="dxa"/>
            <w:shd w:val="clear" w:color="auto" w:fill="auto"/>
            <w:vAlign w:val="center"/>
          </w:tcPr>
          <w:p w14:paraId="78D8C777">
            <w:pPr>
              <w:jc w:val="center"/>
              <w:rPr>
                <w:rFonts w:hint="eastAsia" w:ascii="仿宋_GB2312" w:hAnsi="仿宋_GB2312" w:eastAsia="仿宋_GB2312" w:cs="仿宋_GB2312"/>
              </w:rPr>
            </w:pPr>
            <w:r>
              <w:rPr>
                <w:rFonts w:hint="eastAsia" w:ascii="仿宋_GB2312" w:hAnsi="仿宋_GB2312" w:eastAsia="仿宋_GB2312" w:cs="仿宋_GB2312"/>
              </w:rPr>
              <w:t>165</w:t>
            </w:r>
          </w:p>
        </w:tc>
        <w:tc>
          <w:tcPr>
            <w:tcW w:w="1388" w:type="dxa"/>
            <w:shd w:val="clear" w:color="auto" w:fill="auto"/>
            <w:vAlign w:val="center"/>
          </w:tcPr>
          <w:p w14:paraId="2F69217C">
            <w:pPr>
              <w:jc w:val="center"/>
              <w:rPr>
                <w:rFonts w:hint="eastAsia" w:ascii="仿宋_GB2312" w:hAnsi="仿宋_GB2312" w:eastAsia="仿宋_GB2312" w:cs="仿宋_GB2312"/>
              </w:rPr>
            </w:pPr>
            <w:r>
              <w:rPr>
                <w:rFonts w:hint="eastAsia" w:ascii="仿宋_GB2312" w:hAnsi="仿宋_GB2312" w:eastAsia="仿宋_GB2312" w:cs="仿宋_GB2312"/>
              </w:rPr>
              <w:t>2024.3.15</w:t>
            </w:r>
          </w:p>
        </w:tc>
        <w:tc>
          <w:tcPr>
            <w:tcW w:w="1462" w:type="dxa"/>
            <w:shd w:val="clear" w:color="auto" w:fill="auto"/>
            <w:vAlign w:val="center"/>
          </w:tcPr>
          <w:p w14:paraId="6F365242">
            <w:pPr>
              <w:jc w:val="center"/>
              <w:rPr>
                <w:rFonts w:hint="eastAsia" w:ascii="仿宋_GB2312" w:hAnsi="仿宋_GB2312" w:eastAsia="仿宋_GB2312" w:cs="仿宋_GB2312"/>
              </w:rPr>
            </w:pPr>
            <w:r>
              <w:rPr>
                <w:rFonts w:hint="eastAsia" w:ascii="仿宋_GB2312" w:hAnsi="仿宋_GB2312" w:eastAsia="仿宋_GB2312" w:cs="仿宋_GB2312"/>
              </w:rPr>
              <w:t>2024.3.16-2024.4.18</w:t>
            </w:r>
          </w:p>
        </w:tc>
        <w:tc>
          <w:tcPr>
            <w:tcW w:w="1163" w:type="dxa"/>
            <w:shd w:val="clear" w:color="auto" w:fill="auto"/>
            <w:vAlign w:val="center"/>
          </w:tcPr>
          <w:p w14:paraId="11FEA15F">
            <w:pPr>
              <w:jc w:val="center"/>
              <w:rPr>
                <w:rFonts w:hint="eastAsia" w:ascii="仿宋_GB2312" w:hAnsi="仿宋_GB2312" w:eastAsia="仿宋_GB2312" w:cs="仿宋_GB2312"/>
              </w:rPr>
            </w:pPr>
            <w:r>
              <w:rPr>
                <w:rFonts w:hint="eastAsia" w:ascii="仿宋_GB2312" w:hAnsi="仿宋_GB2312" w:eastAsia="仿宋_GB2312" w:cs="仿宋_GB2312"/>
              </w:rPr>
              <w:t>未发生事故</w:t>
            </w:r>
          </w:p>
        </w:tc>
        <w:tc>
          <w:tcPr>
            <w:tcW w:w="1200" w:type="dxa"/>
            <w:shd w:val="clear" w:color="auto" w:fill="auto"/>
            <w:vAlign w:val="center"/>
          </w:tcPr>
          <w:p w14:paraId="7081627F">
            <w:pPr>
              <w:jc w:val="center"/>
              <w:rPr>
                <w:rFonts w:hint="eastAsia" w:ascii="仿宋_GB2312" w:hAnsi="仿宋_GB2312" w:eastAsia="仿宋_GB2312" w:cs="仿宋_GB2312"/>
              </w:rPr>
            </w:pPr>
            <w:r>
              <w:rPr>
                <w:rFonts w:hint="eastAsia" w:ascii="仿宋_GB2312" w:hAnsi="仿宋_GB2312" w:eastAsia="仿宋_GB2312" w:cs="仿宋_GB2312"/>
              </w:rPr>
              <w:t>合格</w:t>
            </w:r>
          </w:p>
        </w:tc>
        <w:tc>
          <w:tcPr>
            <w:tcW w:w="2100" w:type="dxa"/>
            <w:shd w:val="clear" w:color="auto" w:fill="auto"/>
            <w:vAlign w:val="center"/>
          </w:tcPr>
          <w:p w14:paraId="2EAC89B0">
            <w:pPr>
              <w:jc w:val="center"/>
              <w:rPr>
                <w:rFonts w:hint="eastAsia" w:ascii="仿宋_GB2312" w:hAnsi="仿宋_GB2312" w:eastAsia="仿宋_GB2312" w:cs="仿宋_GB2312"/>
              </w:rPr>
            </w:pPr>
            <w:r>
              <w:rPr>
                <w:rFonts w:hint="eastAsia" w:ascii="仿宋_GB2312" w:hAnsi="仿宋_GB2312" w:eastAsia="仿宋_GB2312" w:cs="仿宋_GB2312"/>
              </w:rPr>
              <w:t>XX有限公司，XXX,136XXX</w:t>
            </w:r>
          </w:p>
        </w:tc>
      </w:tr>
      <w:tr w14:paraId="0EAAE6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47" w:type="dxa"/>
            <w:shd w:val="clear" w:color="auto" w:fill="auto"/>
            <w:vAlign w:val="center"/>
          </w:tcPr>
          <w:p w14:paraId="08AAE7E6">
            <w:pPr>
              <w:jc w:val="center"/>
              <w:rPr>
                <w:rFonts w:hint="eastAsia" w:ascii="仿宋_GB2312" w:hAnsi="仿宋_GB2312" w:eastAsia="仿宋_GB2312" w:cs="仿宋_GB2312"/>
              </w:rPr>
            </w:pPr>
          </w:p>
        </w:tc>
        <w:tc>
          <w:tcPr>
            <w:tcW w:w="2549" w:type="dxa"/>
            <w:shd w:val="clear" w:color="auto" w:fill="auto"/>
            <w:vAlign w:val="center"/>
          </w:tcPr>
          <w:p w14:paraId="1F8F205F">
            <w:pPr>
              <w:jc w:val="center"/>
              <w:rPr>
                <w:rFonts w:hint="eastAsia" w:ascii="仿宋_GB2312" w:hAnsi="仿宋_GB2312" w:eastAsia="仿宋_GB2312" w:cs="仿宋_GB2312"/>
              </w:rPr>
            </w:pPr>
          </w:p>
        </w:tc>
        <w:tc>
          <w:tcPr>
            <w:tcW w:w="1350" w:type="dxa"/>
            <w:shd w:val="clear" w:color="auto" w:fill="auto"/>
            <w:vAlign w:val="center"/>
          </w:tcPr>
          <w:p w14:paraId="0CEA25BE">
            <w:pPr>
              <w:jc w:val="center"/>
              <w:rPr>
                <w:rFonts w:hint="eastAsia" w:ascii="仿宋_GB2312" w:hAnsi="仿宋_GB2312" w:eastAsia="仿宋_GB2312" w:cs="仿宋_GB2312"/>
              </w:rPr>
            </w:pPr>
          </w:p>
        </w:tc>
        <w:tc>
          <w:tcPr>
            <w:tcW w:w="1462" w:type="dxa"/>
            <w:shd w:val="clear" w:color="auto" w:fill="auto"/>
            <w:vAlign w:val="center"/>
          </w:tcPr>
          <w:p w14:paraId="0DB69C27">
            <w:pPr>
              <w:jc w:val="center"/>
              <w:rPr>
                <w:rFonts w:hint="eastAsia" w:ascii="仿宋_GB2312" w:hAnsi="仿宋_GB2312" w:eastAsia="仿宋_GB2312" w:cs="仿宋_GB2312"/>
              </w:rPr>
            </w:pPr>
          </w:p>
        </w:tc>
        <w:tc>
          <w:tcPr>
            <w:tcW w:w="1388" w:type="dxa"/>
            <w:shd w:val="clear" w:color="auto" w:fill="auto"/>
            <w:vAlign w:val="center"/>
          </w:tcPr>
          <w:p w14:paraId="31914B80">
            <w:pPr>
              <w:jc w:val="center"/>
              <w:rPr>
                <w:rFonts w:hint="eastAsia" w:ascii="仿宋_GB2312" w:hAnsi="仿宋_GB2312" w:eastAsia="仿宋_GB2312" w:cs="仿宋_GB2312"/>
              </w:rPr>
            </w:pPr>
          </w:p>
        </w:tc>
        <w:tc>
          <w:tcPr>
            <w:tcW w:w="1462" w:type="dxa"/>
            <w:shd w:val="clear" w:color="auto" w:fill="auto"/>
            <w:vAlign w:val="center"/>
          </w:tcPr>
          <w:p w14:paraId="2E0A4458">
            <w:pPr>
              <w:jc w:val="center"/>
              <w:rPr>
                <w:rFonts w:hint="eastAsia" w:ascii="仿宋_GB2312" w:hAnsi="仿宋_GB2312" w:eastAsia="仿宋_GB2312" w:cs="仿宋_GB2312"/>
              </w:rPr>
            </w:pPr>
          </w:p>
        </w:tc>
        <w:tc>
          <w:tcPr>
            <w:tcW w:w="1163" w:type="dxa"/>
            <w:shd w:val="clear" w:color="auto" w:fill="auto"/>
            <w:vAlign w:val="center"/>
          </w:tcPr>
          <w:p w14:paraId="5AECAB73">
            <w:pPr>
              <w:jc w:val="center"/>
              <w:rPr>
                <w:rFonts w:hint="eastAsia" w:ascii="仿宋_GB2312" w:hAnsi="仿宋_GB2312" w:eastAsia="仿宋_GB2312" w:cs="仿宋_GB2312"/>
              </w:rPr>
            </w:pPr>
          </w:p>
        </w:tc>
        <w:tc>
          <w:tcPr>
            <w:tcW w:w="1200" w:type="dxa"/>
            <w:shd w:val="clear" w:color="auto" w:fill="auto"/>
            <w:vAlign w:val="center"/>
          </w:tcPr>
          <w:p w14:paraId="447A3F8E">
            <w:pPr>
              <w:jc w:val="center"/>
              <w:rPr>
                <w:rFonts w:hint="eastAsia" w:ascii="仿宋_GB2312" w:hAnsi="仿宋_GB2312" w:eastAsia="仿宋_GB2312" w:cs="仿宋_GB2312"/>
              </w:rPr>
            </w:pPr>
          </w:p>
        </w:tc>
        <w:tc>
          <w:tcPr>
            <w:tcW w:w="2100" w:type="dxa"/>
            <w:shd w:val="clear" w:color="auto" w:fill="auto"/>
            <w:vAlign w:val="center"/>
          </w:tcPr>
          <w:p w14:paraId="20E51031">
            <w:pPr>
              <w:jc w:val="center"/>
              <w:rPr>
                <w:rFonts w:hint="eastAsia" w:ascii="仿宋_GB2312" w:hAnsi="仿宋_GB2312" w:eastAsia="仿宋_GB2312" w:cs="仿宋_GB2312"/>
              </w:rPr>
            </w:pPr>
          </w:p>
        </w:tc>
      </w:tr>
      <w:tr w14:paraId="20DBAC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47" w:type="dxa"/>
            <w:shd w:val="clear" w:color="auto" w:fill="auto"/>
            <w:vAlign w:val="center"/>
          </w:tcPr>
          <w:p w14:paraId="4D6B704A">
            <w:pPr>
              <w:jc w:val="center"/>
              <w:rPr>
                <w:rFonts w:hint="eastAsia" w:ascii="仿宋_GB2312" w:hAnsi="仿宋_GB2312" w:eastAsia="仿宋_GB2312" w:cs="仿宋_GB2312"/>
              </w:rPr>
            </w:pPr>
          </w:p>
        </w:tc>
        <w:tc>
          <w:tcPr>
            <w:tcW w:w="2549" w:type="dxa"/>
            <w:shd w:val="clear" w:color="auto" w:fill="auto"/>
            <w:vAlign w:val="center"/>
          </w:tcPr>
          <w:p w14:paraId="2DBFA991">
            <w:pPr>
              <w:jc w:val="center"/>
              <w:rPr>
                <w:rFonts w:hint="eastAsia" w:ascii="仿宋_GB2312" w:hAnsi="仿宋_GB2312" w:eastAsia="仿宋_GB2312" w:cs="仿宋_GB2312"/>
              </w:rPr>
            </w:pPr>
          </w:p>
        </w:tc>
        <w:tc>
          <w:tcPr>
            <w:tcW w:w="1350" w:type="dxa"/>
            <w:shd w:val="clear" w:color="auto" w:fill="auto"/>
            <w:vAlign w:val="center"/>
          </w:tcPr>
          <w:p w14:paraId="1A23DF24">
            <w:pPr>
              <w:jc w:val="center"/>
              <w:rPr>
                <w:rFonts w:hint="eastAsia" w:ascii="仿宋_GB2312" w:hAnsi="仿宋_GB2312" w:eastAsia="仿宋_GB2312" w:cs="仿宋_GB2312"/>
              </w:rPr>
            </w:pPr>
          </w:p>
        </w:tc>
        <w:tc>
          <w:tcPr>
            <w:tcW w:w="1462" w:type="dxa"/>
            <w:shd w:val="clear" w:color="auto" w:fill="auto"/>
            <w:vAlign w:val="center"/>
          </w:tcPr>
          <w:p w14:paraId="6D343A46">
            <w:pPr>
              <w:jc w:val="center"/>
              <w:rPr>
                <w:rFonts w:hint="eastAsia" w:ascii="仿宋_GB2312" w:hAnsi="仿宋_GB2312" w:eastAsia="仿宋_GB2312" w:cs="仿宋_GB2312"/>
              </w:rPr>
            </w:pPr>
          </w:p>
        </w:tc>
        <w:tc>
          <w:tcPr>
            <w:tcW w:w="1388" w:type="dxa"/>
            <w:shd w:val="clear" w:color="auto" w:fill="auto"/>
            <w:vAlign w:val="center"/>
          </w:tcPr>
          <w:p w14:paraId="07AC733D">
            <w:pPr>
              <w:jc w:val="center"/>
              <w:rPr>
                <w:rFonts w:hint="eastAsia" w:ascii="仿宋_GB2312" w:hAnsi="仿宋_GB2312" w:eastAsia="仿宋_GB2312" w:cs="仿宋_GB2312"/>
              </w:rPr>
            </w:pPr>
          </w:p>
        </w:tc>
        <w:tc>
          <w:tcPr>
            <w:tcW w:w="1462" w:type="dxa"/>
            <w:shd w:val="clear" w:color="auto" w:fill="auto"/>
            <w:vAlign w:val="center"/>
          </w:tcPr>
          <w:p w14:paraId="7DCD9C89">
            <w:pPr>
              <w:jc w:val="center"/>
              <w:rPr>
                <w:rFonts w:hint="eastAsia" w:ascii="仿宋_GB2312" w:hAnsi="仿宋_GB2312" w:eastAsia="仿宋_GB2312" w:cs="仿宋_GB2312"/>
              </w:rPr>
            </w:pPr>
          </w:p>
        </w:tc>
        <w:tc>
          <w:tcPr>
            <w:tcW w:w="1163" w:type="dxa"/>
            <w:shd w:val="clear" w:color="auto" w:fill="auto"/>
            <w:vAlign w:val="center"/>
          </w:tcPr>
          <w:p w14:paraId="53FB2882">
            <w:pPr>
              <w:jc w:val="center"/>
              <w:rPr>
                <w:rFonts w:hint="eastAsia" w:ascii="仿宋_GB2312" w:hAnsi="仿宋_GB2312" w:eastAsia="仿宋_GB2312" w:cs="仿宋_GB2312"/>
              </w:rPr>
            </w:pPr>
          </w:p>
        </w:tc>
        <w:tc>
          <w:tcPr>
            <w:tcW w:w="1200" w:type="dxa"/>
            <w:shd w:val="clear" w:color="auto" w:fill="auto"/>
            <w:vAlign w:val="center"/>
          </w:tcPr>
          <w:p w14:paraId="654DDD10">
            <w:pPr>
              <w:jc w:val="center"/>
              <w:rPr>
                <w:rFonts w:hint="eastAsia" w:ascii="仿宋_GB2312" w:hAnsi="仿宋_GB2312" w:eastAsia="仿宋_GB2312" w:cs="仿宋_GB2312"/>
              </w:rPr>
            </w:pPr>
          </w:p>
        </w:tc>
        <w:tc>
          <w:tcPr>
            <w:tcW w:w="2100" w:type="dxa"/>
            <w:shd w:val="clear" w:color="auto" w:fill="auto"/>
            <w:vAlign w:val="center"/>
          </w:tcPr>
          <w:p w14:paraId="7726A6D8">
            <w:pPr>
              <w:jc w:val="center"/>
              <w:rPr>
                <w:rFonts w:hint="eastAsia" w:ascii="仿宋_GB2312" w:hAnsi="仿宋_GB2312" w:eastAsia="仿宋_GB2312" w:cs="仿宋_GB2312"/>
              </w:rPr>
            </w:pPr>
          </w:p>
        </w:tc>
      </w:tr>
      <w:tr w14:paraId="444DD1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47" w:type="dxa"/>
            <w:shd w:val="clear" w:color="auto" w:fill="auto"/>
            <w:vAlign w:val="center"/>
          </w:tcPr>
          <w:p w14:paraId="266AD502">
            <w:pPr>
              <w:jc w:val="center"/>
              <w:rPr>
                <w:rFonts w:hint="eastAsia" w:ascii="仿宋_GB2312" w:hAnsi="仿宋_GB2312" w:eastAsia="仿宋_GB2312" w:cs="仿宋_GB2312"/>
              </w:rPr>
            </w:pPr>
          </w:p>
        </w:tc>
        <w:tc>
          <w:tcPr>
            <w:tcW w:w="2549" w:type="dxa"/>
            <w:shd w:val="clear" w:color="auto" w:fill="auto"/>
            <w:vAlign w:val="center"/>
          </w:tcPr>
          <w:p w14:paraId="6B7A8072">
            <w:pPr>
              <w:jc w:val="center"/>
              <w:rPr>
                <w:rFonts w:hint="eastAsia" w:ascii="仿宋_GB2312" w:hAnsi="仿宋_GB2312" w:eastAsia="仿宋_GB2312" w:cs="仿宋_GB2312"/>
              </w:rPr>
            </w:pPr>
          </w:p>
        </w:tc>
        <w:tc>
          <w:tcPr>
            <w:tcW w:w="1350" w:type="dxa"/>
            <w:shd w:val="clear" w:color="auto" w:fill="auto"/>
            <w:vAlign w:val="center"/>
          </w:tcPr>
          <w:p w14:paraId="78AF4609">
            <w:pPr>
              <w:jc w:val="center"/>
              <w:rPr>
                <w:rFonts w:hint="eastAsia" w:ascii="仿宋_GB2312" w:hAnsi="仿宋_GB2312" w:eastAsia="仿宋_GB2312" w:cs="仿宋_GB2312"/>
              </w:rPr>
            </w:pPr>
          </w:p>
        </w:tc>
        <w:tc>
          <w:tcPr>
            <w:tcW w:w="1462" w:type="dxa"/>
            <w:shd w:val="clear" w:color="auto" w:fill="auto"/>
            <w:vAlign w:val="center"/>
          </w:tcPr>
          <w:p w14:paraId="771ED0E9">
            <w:pPr>
              <w:jc w:val="center"/>
              <w:rPr>
                <w:rFonts w:hint="eastAsia" w:ascii="仿宋_GB2312" w:hAnsi="仿宋_GB2312" w:eastAsia="仿宋_GB2312" w:cs="仿宋_GB2312"/>
              </w:rPr>
            </w:pPr>
          </w:p>
        </w:tc>
        <w:tc>
          <w:tcPr>
            <w:tcW w:w="1388" w:type="dxa"/>
            <w:shd w:val="clear" w:color="auto" w:fill="auto"/>
            <w:vAlign w:val="center"/>
          </w:tcPr>
          <w:p w14:paraId="74416E68">
            <w:pPr>
              <w:jc w:val="center"/>
              <w:rPr>
                <w:rFonts w:hint="eastAsia" w:ascii="仿宋_GB2312" w:hAnsi="仿宋_GB2312" w:eastAsia="仿宋_GB2312" w:cs="仿宋_GB2312"/>
              </w:rPr>
            </w:pPr>
          </w:p>
        </w:tc>
        <w:tc>
          <w:tcPr>
            <w:tcW w:w="1462" w:type="dxa"/>
            <w:shd w:val="clear" w:color="auto" w:fill="auto"/>
            <w:vAlign w:val="center"/>
          </w:tcPr>
          <w:p w14:paraId="0D357E0D">
            <w:pPr>
              <w:jc w:val="center"/>
              <w:rPr>
                <w:rFonts w:hint="eastAsia" w:ascii="仿宋_GB2312" w:hAnsi="仿宋_GB2312" w:eastAsia="仿宋_GB2312" w:cs="仿宋_GB2312"/>
              </w:rPr>
            </w:pPr>
          </w:p>
        </w:tc>
        <w:tc>
          <w:tcPr>
            <w:tcW w:w="1163" w:type="dxa"/>
            <w:shd w:val="clear" w:color="auto" w:fill="auto"/>
            <w:vAlign w:val="center"/>
          </w:tcPr>
          <w:p w14:paraId="58316C59">
            <w:pPr>
              <w:jc w:val="center"/>
              <w:rPr>
                <w:rFonts w:hint="eastAsia" w:ascii="仿宋_GB2312" w:hAnsi="仿宋_GB2312" w:eastAsia="仿宋_GB2312" w:cs="仿宋_GB2312"/>
              </w:rPr>
            </w:pPr>
          </w:p>
        </w:tc>
        <w:tc>
          <w:tcPr>
            <w:tcW w:w="1200" w:type="dxa"/>
            <w:shd w:val="clear" w:color="auto" w:fill="auto"/>
            <w:vAlign w:val="center"/>
          </w:tcPr>
          <w:p w14:paraId="7B1671F0">
            <w:pPr>
              <w:jc w:val="center"/>
              <w:rPr>
                <w:rFonts w:hint="eastAsia" w:ascii="仿宋_GB2312" w:hAnsi="仿宋_GB2312" w:eastAsia="仿宋_GB2312" w:cs="仿宋_GB2312"/>
              </w:rPr>
            </w:pPr>
          </w:p>
        </w:tc>
        <w:tc>
          <w:tcPr>
            <w:tcW w:w="2100" w:type="dxa"/>
            <w:shd w:val="clear" w:color="auto" w:fill="auto"/>
            <w:vAlign w:val="center"/>
          </w:tcPr>
          <w:p w14:paraId="271DFBB3">
            <w:pPr>
              <w:jc w:val="center"/>
              <w:rPr>
                <w:rFonts w:hint="eastAsia" w:ascii="仿宋_GB2312" w:hAnsi="仿宋_GB2312" w:eastAsia="仿宋_GB2312" w:cs="仿宋_GB2312"/>
              </w:rPr>
            </w:pPr>
          </w:p>
        </w:tc>
      </w:tr>
      <w:tr w14:paraId="783FB3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47" w:type="dxa"/>
            <w:shd w:val="clear" w:color="auto" w:fill="auto"/>
            <w:vAlign w:val="center"/>
          </w:tcPr>
          <w:p w14:paraId="785AB7F1">
            <w:pPr>
              <w:jc w:val="center"/>
              <w:rPr>
                <w:rFonts w:hint="eastAsia" w:ascii="仿宋_GB2312" w:hAnsi="仿宋_GB2312" w:eastAsia="仿宋_GB2312" w:cs="仿宋_GB2312"/>
              </w:rPr>
            </w:pPr>
          </w:p>
        </w:tc>
        <w:tc>
          <w:tcPr>
            <w:tcW w:w="2549" w:type="dxa"/>
            <w:shd w:val="clear" w:color="auto" w:fill="auto"/>
            <w:vAlign w:val="center"/>
          </w:tcPr>
          <w:p w14:paraId="4B4F83EC">
            <w:pPr>
              <w:jc w:val="center"/>
              <w:rPr>
                <w:rFonts w:hint="eastAsia" w:ascii="仿宋_GB2312" w:hAnsi="仿宋_GB2312" w:eastAsia="仿宋_GB2312" w:cs="仿宋_GB2312"/>
              </w:rPr>
            </w:pPr>
          </w:p>
        </w:tc>
        <w:tc>
          <w:tcPr>
            <w:tcW w:w="1350" w:type="dxa"/>
            <w:shd w:val="clear" w:color="auto" w:fill="auto"/>
            <w:vAlign w:val="center"/>
          </w:tcPr>
          <w:p w14:paraId="4A8C50E4">
            <w:pPr>
              <w:jc w:val="center"/>
              <w:rPr>
                <w:rFonts w:hint="eastAsia" w:ascii="仿宋_GB2312" w:hAnsi="仿宋_GB2312" w:eastAsia="仿宋_GB2312" w:cs="仿宋_GB2312"/>
              </w:rPr>
            </w:pPr>
          </w:p>
        </w:tc>
        <w:tc>
          <w:tcPr>
            <w:tcW w:w="1462" w:type="dxa"/>
            <w:shd w:val="clear" w:color="auto" w:fill="auto"/>
            <w:vAlign w:val="center"/>
          </w:tcPr>
          <w:p w14:paraId="04081AE4">
            <w:pPr>
              <w:jc w:val="center"/>
              <w:rPr>
                <w:rFonts w:hint="eastAsia" w:ascii="仿宋_GB2312" w:hAnsi="仿宋_GB2312" w:eastAsia="仿宋_GB2312" w:cs="仿宋_GB2312"/>
              </w:rPr>
            </w:pPr>
          </w:p>
        </w:tc>
        <w:tc>
          <w:tcPr>
            <w:tcW w:w="1388" w:type="dxa"/>
            <w:shd w:val="clear" w:color="auto" w:fill="auto"/>
            <w:vAlign w:val="center"/>
          </w:tcPr>
          <w:p w14:paraId="45FC4B0F">
            <w:pPr>
              <w:jc w:val="center"/>
              <w:rPr>
                <w:rFonts w:hint="eastAsia" w:ascii="仿宋_GB2312" w:hAnsi="仿宋_GB2312" w:eastAsia="仿宋_GB2312" w:cs="仿宋_GB2312"/>
              </w:rPr>
            </w:pPr>
          </w:p>
        </w:tc>
        <w:tc>
          <w:tcPr>
            <w:tcW w:w="1462" w:type="dxa"/>
            <w:shd w:val="clear" w:color="auto" w:fill="auto"/>
            <w:vAlign w:val="center"/>
          </w:tcPr>
          <w:p w14:paraId="7AD85B0F">
            <w:pPr>
              <w:jc w:val="center"/>
              <w:rPr>
                <w:rFonts w:hint="eastAsia" w:ascii="仿宋_GB2312" w:hAnsi="仿宋_GB2312" w:eastAsia="仿宋_GB2312" w:cs="仿宋_GB2312"/>
              </w:rPr>
            </w:pPr>
          </w:p>
        </w:tc>
        <w:tc>
          <w:tcPr>
            <w:tcW w:w="1163" w:type="dxa"/>
            <w:shd w:val="clear" w:color="auto" w:fill="auto"/>
            <w:vAlign w:val="center"/>
          </w:tcPr>
          <w:p w14:paraId="592A3BC5">
            <w:pPr>
              <w:jc w:val="center"/>
              <w:rPr>
                <w:rFonts w:hint="eastAsia" w:ascii="仿宋_GB2312" w:hAnsi="仿宋_GB2312" w:eastAsia="仿宋_GB2312" w:cs="仿宋_GB2312"/>
              </w:rPr>
            </w:pPr>
          </w:p>
        </w:tc>
        <w:tc>
          <w:tcPr>
            <w:tcW w:w="1200" w:type="dxa"/>
            <w:shd w:val="clear" w:color="auto" w:fill="auto"/>
            <w:vAlign w:val="center"/>
          </w:tcPr>
          <w:p w14:paraId="4443CF01">
            <w:pPr>
              <w:jc w:val="center"/>
              <w:rPr>
                <w:rFonts w:hint="eastAsia" w:ascii="仿宋_GB2312" w:hAnsi="仿宋_GB2312" w:eastAsia="仿宋_GB2312" w:cs="仿宋_GB2312"/>
              </w:rPr>
            </w:pPr>
          </w:p>
        </w:tc>
        <w:tc>
          <w:tcPr>
            <w:tcW w:w="2100" w:type="dxa"/>
            <w:shd w:val="clear" w:color="auto" w:fill="auto"/>
            <w:vAlign w:val="center"/>
          </w:tcPr>
          <w:p w14:paraId="78693C6A">
            <w:pPr>
              <w:jc w:val="center"/>
              <w:rPr>
                <w:rFonts w:hint="eastAsia" w:ascii="仿宋_GB2312" w:hAnsi="仿宋_GB2312" w:eastAsia="仿宋_GB2312" w:cs="仿宋_GB2312"/>
              </w:rPr>
            </w:pPr>
          </w:p>
        </w:tc>
      </w:tr>
      <w:tr w14:paraId="785564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47" w:type="dxa"/>
            <w:shd w:val="clear" w:color="auto" w:fill="auto"/>
            <w:vAlign w:val="center"/>
          </w:tcPr>
          <w:p w14:paraId="3EDC0554">
            <w:pPr>
              <w:jc w:val="center"/>
              <w:rPr>
                <w:rFonts w:hint="eastAsia" w:ascii="仿宋_GB2312" w:hAnsi="仿宋_GB2312" w:eastAsia="仿宋_GB2312" w:cs="仿宋_GB2312"/>
              </w:rPr>
            </w:pPr>
          </w:p>
        </w:tc>
        <w:tc>
          <w:tcPr>
            <w:tcW w:w="2549" w:type="dxa"/>
            <w:shd w:val="clear" w:color="auto" w:fill="auto"/>
            <w:vAlign w:val="center"/>
          </w:tcPr>
          <w:p w14:paraId="19C54481">
            <w:pPr>
              <w:jc w:val="center"/>
              <w:rPr>
                <w:rFonts w:hint="eastAsia" w:ascii="仿宋_GB2312" w:hAnsi="仿宋_GB2312" w:eastAsia="仿宋_GB2312" w:cs="仿宋_GB2312"/>
              </w:rPr>
            </w:pPr>
          </w:p>
        </w:tc>
        <w:tc>
          <w:tcPr>
            <w:tcW w:w="1350" w:type="dxa"/>
            <w:shd w:val="clear" w:color="auto" w:fill="auto"/>
            <w:vAlign w:val="center"/>
          </w:tcPr>
          <w:p w14:paraId="1E9CC2E5">
            <w:pPr>
              <w:jc w:val="center"/>
              <w:rPr>
                <w:rFonts w:hint="eastAsia" w:ascii="仿宋_GB2312" w:hAnsi="仿宋_GB2312" w:eastAsia="仿宋_GB2312" w:cs="仿宋_GB2312"/>
              </w:rPr>
            </w:pPr>
          </w:p>
        </w:tc>
        <w:tc>
          <w:tcPr>
            <w:tcW w:w="1462" w:type="dxa"/>
            <w:shd w:val="clear" w:color="auto" w:fill="auto"/>
            <w:vAlign w:val="center"/>
          </w:tcPr>
          <w:p w14:paraId="7EED9C7C">
            <w:pPr>
              <w:jc w:val="center"/>
              <w:rPr>
                <w:rFonts w:hint="eastAsia" w:ascii="仿宋_GB2312" w:hAnsi="仿宋_GB2312" w:eastAsia="仿宋_GB2312" w:cs="仿宋_GB2312"/>
              </w:rPr>
            </w:pPr>
          </w:p>
        </w:tc>
        <w:tc>
          <w:tcPr>
            <w:tcW w:w="1388" w:type="dxa"/>
            <w:shd w:val="clear" w:color="auto" w:fill="auto"/>
            <w:vAlign w:val="center"/>
          </w:tcPr>
          <w:p w14:paraId="7C994451">
            <w:pPr>
              <w:jc w:val="center"/>
              <w:rPr>
                <w:rFonts w:hint="eastAsia" w:ascii="仿宋_GB2312" w:hAnsi="仿宋_GB2312" w:eastAsia="仿宋_GB2312" w:cs="仿宋_GB2312"/>
              </w:rPr>
            </w:pPr>
          </w:p>
        </w:tc>
        <w:tc>
          <w:tcPr>
            <w:tcW w:w="1462" w:type="dxa"/>
            <w:shd w:val="clear" w:color="auto" w:fill="auto"/>
            <w:vAlign w:val="center"/>
          </w:tcPr>
          <w:p w14:paraId="1EDEE09F">
            <w:pPr>
              <w:jc w:val="center"/>
              <w:rPr>
                <w:rFonts w:hint="eastAsia" w:ascii="仿宋_GB2312" w:hAnsi="仿宋_GB2312" w:eastAsia="仿宋_GB2312" w:cs="仿宋_GB2312"/>
              </w:rPr>
            </w:pPr>
          </w:p>
        </w:tc>
        <w:tc>
          <w:tcPr>
            <w:tcW w:w="1163" w:type="dxa"/>
            <w:shd w:val="clear" w:color="auto" w:fill="auto"/>
            <w:vAlign w:val="center"/>
          </w:tcPr>
          <w:p w14:paraId="675BFDB7">
            <w:pPr>
              <w:jc w:val="center"/>
              <w:rPr>
                <w:rFonts w:hint="eastAsia" w:ascii="仿宋_GB2312" w:hAnsi="仿宋_GB2312" w:eastAsia="仿宋_GB2312" w:cs="仿宋_GB2312"/>
              </w:rPr>
            </w:pPr>
          </w:p>
        </w:tc>
        <w:tc>
          <w:tcPr>
            <w:tcW w:w="1200" w:type="dxa"/>
            <w:shd w:val="clear" w:color="auto" w:fill="auto"/>
            <w:vAlign w:val="center"/>
          </w:tcPr>
          <w:p w14:paraId="4F213A09">
            <w:pPr>
              <w:jc w:val="center"/>
              <w:rPr>
                <w:rFonts w:hint="eastAsia" w:ascii="仿宋_GB2312" w:hAnsi="仿宋_GB2312" w:eastAsia="仿宋_GB2312" w:cs="仿宋_GB2312"/>
              </w:rPr>
            </w:pPr>
          </w:p>
        </w:tc>
        <w:tc>
          <w:tcPr>
            <w:tcW w:w="2100" w:type="dxa"/>
            <w:shd w:val="clear" w:color="auto" w:fill="auto"/>
            <w:vAlign w:val="center"/>
          </w:tcPr>
          <w:p w14:paraId="48BC3BF8">
            <w:pPr>
              <w:jc w:val="center"/>
              <w:rPr>
                <w:rFonts w:hint="eastAsia" w:ascii="仿宋_GB2312" w:hAnsi="仿宋_GB2312" w:eastAsia="仿宋_GB2312" w:cs="仿宋_GB2312"/>
              </w:rPr>
            </w:pPr>
          </w:p>
        </w:tc>
      </w:tr>
      <w:tr w14:paraId="098D01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47" w:type="dxa"/>
            <w:shd w:val="clear" w:color="auto" w:fill="auto"/>
            <w:vAlign w:val="center"/>
          </w:tcPr>
          <w:p w14:paraId="7F020532">
            <w:pPr>
              <w:jc w:val="center"/>
              <w:rPr>
                <w:rFonts w:hint="eastAsia" w:ascii="仿宋_GB2312" w:hAnsi="仿宋_GB2312" w:eastAsia="仿宋_GB2312" w:cs="仿宋_GB2312"/>
              </w:rPr>
            </w:pPr>
          </w:p>
        </w:tc>
        <w:tc>
          <w:tcPr>
            <w:tcW w:w="2549" w:type="dxa"/>
            <w:shd w:val="clear" w:color="auto" w:fill="auto"/>
            <w:vAlign w:val="center"/>
          </w:tcPr>
          <w:p w14:paraId="0B8E3C7D">
            <w:pPr>
              <w:jc w:val="center"/>
              <w:rPr>
                <w:rFonts w:hint="eastAsia" w:ascii="仿宋_GB2312" w:hAnsi="仿宋_GB2312" w:eastAsia="仿宋_GB2312" w:cs="仿宋_GB2312"/>
              </w:rPr>
            </w:pPr>
          </w:p>
        </w:tc>
        <w:tc>
          <w:tcPr>
            <w:tcW w:w="1350" w:type="dxa"/>
            <w:shd w:val="clear" w:color="auto" w:fill="auto"/>
            <w:vAlign w:val="center"/>
          </w:tcPr>
          <w:p w14:paraId="3F97AF3B">
            <w:pPr>
              <w:jc w:val="center"/>
              <w:rPr>
                <w:rFonts w:hint="eastAsia" w:ascii="仿宋_GB2312" w:hAnsi="仿宋_GB2312" w:eastAsia="仿宋_GB2312" w:cs="仿宋_GB2312"/>
              </w:rPr>
            </w:pPr>
          </w:p>
        </w:tc>
        <w:tc>
          <w:tcPr>
            <w:tcW w:w="1462" w:type="dxa"/>
            <w:shd w:val="clear" w:color="auto" w:fill="auto"/>
            <w:vAlign w:val="center"/>
          </w:tcPr>
          <w:p w14:paraId="392A3BBB">
            <w:pPr>
              <w:jc w:val="center"/>
              <w:rPr>
                <w:rFonts w:hint="eastAsia" w:ascii="仿宋_GB2312" w:hAnsi="仿宋_GB2312" w:eastAsia="仿宋_GB2312" w:cs="仿宋_GB2312"/>
              </w:rPr>
            </w:pPr>
          </w:p>
        </w:tc>
        <w:tc>
          <w:tcPr>
            <w:tcW w:w="1388" w:type="dxa"/>
            <w:shd w:val="clear" w:color="auto" w:fill="auto"/>
            <w:vAlign w:val="center"/>
          </w:tcPr>
          <w:p w14:paraId="244251D9">
            <w:pPr>
              <w:jc w:val="center"/>
              <w:rPr>
                <w:rFonts w:hint="eastAsia" w:ascii="仿宋_GB2312" w:hAnsi="仿宋_GB2312" w:eastAsia="仿宋_GB2312" w:cs="仿宋_GB2312"/>
              </w:rPr>
            </w:pPr>
          </w:p>
        </w:tc>
        <w:tc>
          <w:tcPr>
            <w:tcW w:w="1462" w:type="dxa"/>
            <w:shd w:val="clear" w:color="auto" w:fill="auto"/>
            <w:vAlign w:val="center"/>
          </w:tcPr>
          <w:p w14:paraId="1F4AAE4D">
            <w:pPr>
              <w:jc w:val="center"/>
              <w:rPr>
                <w:rFonts w:hint="eastAsia" w:ascii="仿宋_GB2312" w:hAnsi="仿宋_GB2312" w:eastAsia="仿宋_GB2312" w:cs="仿宋_GB2312"/>
              </w:rPr>
            </w:pPr>
          </w:p>
        </w:tc>
        <w:tc>
          <w:tcPr>
            <w:tcW w:w="1163" w:type="dxa"/>
            <w:shd w:val="clear" w:color="auto" w:fill="auto"/>
            <w:vAlign w:val="center"/>
          </w:tcPr>
          <w:p w14:paraId="0F0D89DB">
            <w:pPr>
              <w:jc w:val="center"/>
              <w:rPr>
                <w:rFonts w:hint="eastAsia" w:ascii="仿宋_GB2312" w:hAnsi="仿宋_GB2312" w:eastAsia="仿宋_GB2312" w:cs="仿宋_GB2312"/>
              </w:rPr>
            </w:pPr>
          </w:p>
        </w:tc>
        <w:tc>
          <w:tcPr>
            <w:tcW w:w="1200" w:type="dxa"/>
            <w:shd w:val="clear" w:color="auto" w:fill="auto"/>
            <w:vAlign w:val="center"/>
          </w:tcPr>
          <w:p w14:paraId="156E4DC9">
            <w:pPr>
              <w:jc w:val="center"/>
              <w:rPr>
                <w:rFonts w:hint="eastAsia" w:ascii="仿宋_GB2312" w:hAnsi="仿宋_GB2312" w:eastAsia="仿宋_GB2312" w:cs="仿宋_GB2312"/>
              </w:rPr>
            </w:pPr>
          </w:p>
        </w:tc>
        <w:tc>
          <w:tcPr>
            <w:tcW w:w="2100" w:type="dxa"/>
            <w:shd w:val="clear" w:color="auto" w:fill="auto"/>
            <w:vAlign w:val="center"/>
          </w:tcPr>
          <w:p w14:paraId="43AAC67A">
            <w:pPr>
              <w:jc w:val="center"/>
              <w:rPr>
                <w:rFonts w:hint="eastAsia" w:ascii="仿宋_GB2312" w:hAnsi="仿宋_GB2312" w:eastAsia="仿宋_GB2312" w:cs="仿宋_GB2312"/>
              </w:rPr>
            </w:pPr>
          </w:p>
        </w:tc>
      </w:tr>
      <w:tr w14:paraId="43FF28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47" w:type="dxa"/>
            <w:shd w:val="clear" w:color="auto" w:fill="auto"/>
            <w:vAlign w:val="center"/>
          </w:tcPr>
          <w:p w14:paraId="017E5FEB">
            <w:pPr>
              <w:jc w:val="center"/>
              <w:rPr>
                <w:rFonts w:hint="eastAsia" w:ascii="仿宋_GB2312" w:hAnsi="仿宋_GB2312" w:eastAsia="仿宋_GB2312" w:cs="仿宋_GB2312"/>
              </w:rPr>
            </w:pPr>
          </w:p>
        </w:tc>
        <w:tc>
          <w:tcPr>
            <w:tcW w:w="2549" w:type="dxa"/>
            <w:shd w:val="clear" w:color="auto" w:fill="auto"/>
            <w:vAlign w:val="center"/>
          </w:tcPr>
          <w:p w14:paraId="68326F7E">
            <w:pPr>
              <w:jc w:val="center"/>
              <w:rPr>
                <w:rFonts w:hint="eastAsia" w:ascii="仿宋_GB2312" w:hAnsi="仿宋_GB2312" w:eastAsia="仿宋_GB2312" w:cs="仿宋_GB2312"/>
              </w:rPr>
            </w:pPr>
          </w:p>
        </w:tc>
        <w:tc>
          <w:tcPr>
            <w:tcW w:w="1350" w:type="dxa"/>
            <w:shd w:val="clear" w:color="auto" w:fill="auto"/>
            <w:vAlign w:val="center"/>
          </w:tcPr>
          <w:p w14:paraId="451C9983">
            <w:pPr>
              <w:jc w:val="center"/>
              <w:rPr>
                <w:rFonts w:hint="eastAsia" w:ascii="仿宋_GB2312" w:hAnsi="仿宋_GB2312" w:eastAsia="仿宋_GB2312" w:cs="仿宋_GB2312"/>
              </w:rPr>
            </w:pPr>
          </w:p>
        </w:tc>
        <w:tc>
          <w:tcPr>
            <w:tcW w:w="1462" w:type="dxa"/>
            <w:shd w:val="clear" w:color="auto" w:fill="auto"/>
            <w:vAlign w:val="center"/>
          </w:tcPr>
          <w:p w14:paraId="753A173F">
            <w:pPr>
              <w:jc w:val="center"/>
              <w:rPr>
                <w:rFonts w:hint="eastAsia" w:ascii="仿宋_GB2312" w:hAnsi="仿宋_GB2312" w:eastAsia="仿宋_GB2312" w:cs="仿宋_GB2312"/>
              </w:rPr>
            </w:pPr>
          </w:p>
        </w:tc>
        <w:tc>
          <w:tcPr>
            <w:tcW w:w="1388" w:type="dxa"/>
            <w:shd w:val="clear" w:color="auto" w:fill="auto"/>
            <w:vAlign w:val="center"/>
          </w:tcPr>
          <w:p w14:paraId="509AB1DD">
            <w:pPr>
              <w:jc w:val="center"/>
              <w:rPr>
                <w:rFonts w:hint="eastAsia" w:ascii="仿宋_GB2312" w:hAnsi="仿宋_GB2312" w:eastAsia="仿宋_GB2312" w:cs="仿宋_GB2312"/>
              </w:rPr>
            </w:pPr>
          </w:p>
        </w:tc>
        <w:tc>
          <w:tcPr>
            <w:tcW w:w="1462" w:type="dxa"/>
            <w:shd w:val="clear" w:color="auto" w:fill="auto"/>
            <w:vAlign w:val="center"/>
          </w:tcPr>
          <w:p w14:paraId="59A64D5D">
            <w:pPr>
              <w:jc w:val="center"/>
              <w:rPr>
                <w:rFonts w:hint="eastAsia" w:ascii="仿宋_GB2312" w:hAnsi="仿宋_GB2312" w:eastAsia="仿宋_GB2312" w:cs="仿宋_GB2312"/>
              </w:rPr>
            </w:pPr>
          </w:p>
        </w:tc>
        <w:tc>
          <w:tcPr>
            <w:tcW w:w="1163" w:type="dxa"/>
            <w:shd w:val="clear" w:color="auto" w:fill="auto"/>
            <w:vAlign w:val="center"/>
          </w:tcPr>
          <w:p w14:paraId="5BF2E012">
            <w:pPr>
              <w:jc w:val="center"/>
              <w:rPr>
                <w:rFonts w:hint="eastAsia" w:ascii="仿宋_GB2312" w:hAnsi="仿宋_GB2312" w:eastAsia="仿宋_GB2312" w:cs="仿宋_GB2312"/>
              </w:rPr>
            </w:pPr>
          </w:p>
        </w:tc>
        <w:tc>
          <w:tcPr>
            <w:tcW w:w="1200" w:type="dxa"/>
            <w:shd w:val="clear" w:color="auto" w:fill="auto"/>
            <w:vAlign w:val="center"/>
          </w:tcPr>
          <w:p w14:paraId="0F8AF2FA">
            <w:pPr>
              <w:jc w:val="center"/>
              <w:rPr>
                <w:rFonts w:hint="eastAsia" w:ascii="仿宋_GB2312" w:hAnsi="仿宋_GB2312" w:eastAsia="仿宋_GB2312" w:cs="仿宋_GB2312"/>
              </w:rPr>
            </w:pPr>
          </w:p>
        </w:tc>
        <w:tc>
          <w:tcPr>
            <w:tcW w:w="2100" w:type="dxa"/>
            <w:shd w:val="clear" w:color="auto" w:fill="auto"/>
            <w:vAlign w:val="center"/>
          </w:tcPr>
          <w:p w14:paraId="60980B87">
            <w:pPr>
              <w:jc w:val="center"/>
              <w:rPr>
                <w:rFonts w:hint="eastAsia" w:ascii="仿宋_GB2312" w:hAnsi="仿宋_GB2312" w:eastAsia="仿宋_GB2312" w:cs="仿宋_GB2312"/>
              </w:rPr>
            </w:pPr>
          </w:p>
        </w:tc>
      </w:tr>
    </w:tbl>
    <w:p w14:paraId="2EBE3357">
      <w:pPr>
        <w:pStyle w:val="7"/>
        <w:rPr>
          <w:rFonts w:hint="eastAsia" w:ascii="仿宋" w:hAnsi="仿宋" w:eastAsia="仿宋" w:cs="Times New Roman"/>
          <w:sz w:val="32"/>
          <w:szCs w:val="32"/>
        </w:rPr>
        <w:sectPr>
          <w:pgSz w:w="16838" w:h="11906" w:orient="landscape"/>
          <w:pgMar w:top="1800" w:right="1440" w:bottom="1800" w:left="1440" w:header="851" w:footer="992" w:gutter="0"/>
          <w:cols w:space="720" w:num="1"/>
          <w:docGrid w:type="lines" w:linePitch="312" w:charSpace="0"/>
        </w:sectPr>
      </w:pPr>
    </w:p>
    <w:p w14:paraId="51C4595C">
      <w:pPr>
        <w:spacing w:line="600" w:lineRule="exact"/>
        <w:jc w:val="left"/>
        <w:rPr>
          <w:rFonts w:hint="eastAsia" w:ascii="仿宋" w:hAnsi="仿宋" w:eastAsia="仿宋" w:cs="仿宋"/>
          <w:sz w:val="32"/>
          <w:szCs w:val="32"/>
        </w:rPr>
      </w:pPr>
      <w:r>
        <w:rPr>
          <w:rFonts w:hint="eastAsia" w:ascii="仿宋" w:hAnsi="仿宋" w:eastAsia="仿宋" w:cs="仿宋"/>
          <w:sz w:val="32"/>
          <w:szCs w:val="32"/>
        </w:rPr>
        <w:t xml:space="preserve">附件4             </w:t>
      </w:r>
    </w:p>
    <w:p w14:paraId="75CF1139">
      <w:pPr>
        <w:spacing w:line="600" w:lineRule="exact"/>
        <w:jc w:val="center"/>
        <w:rPr>
          <w:rFonts w:ascii="Times New Roman" w:hAnsi="Times New Roman" w:cs="Times New Roman"/>
          <w:sz w:val="44"/>
        </w:rPr>
      </w:pPr>
      <w:r>
        <w:rPr>
          <w:rFonts w:hint="eastAsia" w:ascii="方正小标宋简体" w:hAnsi="方正小标宋简体" w:eastAsia="方正小标宋简体" w:cs="方正小标宋简体"/>
          <w:sz w:val="44"/>
        </w:rPr>
        <w:t>无违法违规信用记录承诺书</w:t>
      </w:r>
    </w:p>
    <w:p w14:paraId="23D4BE21">
      <w:pPr>
        <w:spacing w:line="560" w:lineRule="exact"/>
        <w:rPr>
          <w:rFonts w:ascii="Times New Roman" w:hAnsi="Times New Roman" w:eastAsia="仿宋_GB2312" w:cs="Times New Roman"/>
          <w:sz w:val="32"/>
          <w:szCs w:val="32"/>
        </w:rPr>
      </w:pPr>
    </w:p>
    <w:p w14:paraId="338ECCBC">
      <w:pPr>
        <w:spacing w:line="60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汕尾市投控工程</w:t>
      </w:r>
      <w:r>
        <w:rPr>
          <w:rFonts w:hint="eastAsia" w:ascii="Times New Roman" w:hAnsi="Times New Roman" w:eastAsia="仿宋_GB2312" w:cs="Times New Roman"/>
          <w:sz w:val="32"/>
          <w:szCs w:val="32"/>
          <w:lang w:val="en-US" w:eastAsia="zh-CN"/>
        </w:rPr>
        <w:t>咨询</w:t>
      </w:r>
      <w:r>
        <w:rPr>
          <w:rFonts w:hint="eastAsia" w:ascii="Times New Roman" w:hAnsi="Times New Roman" w:eastAsia="仿宋_GB2312" w:cs="Times New Roman"/>
          <w:sz w:val="32"/>
          <w:szCs w:val="32"/>
        </w:rPr>
        <w:t>有限公司</w:t>
      </w:r>
      <w:r>
        <w:rPr>
          <w:rFonts w:ascii="Times New Roman" w:hAnsi="Times New Roman" w:eastAsia="仿宋_GB2312" w:cs="Times New Roman"/>
          <w:sz w:val="32"/>
          <w:szCs w:val="32"/>
        </w:rPr>
        <w:t>：</w:t>
      </w:r>
    </w:p>
    <w:p w14:paraId="08510C7C">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我单位已详细阅读贵司供应商入库的公告，自觉遵守中华人民共和国、广东省及汕尾市有关法律法规规定，自觉维护建筑市场正常秩序，现自愿就参加该供应商入库有关事项郑重承诺如下：</w:t>
      </w:r>
    </w:p>
    <w:p w14:paraId="2858AFC3">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一、承诺提供申请文件无虚假、伪造的内容；</w:t>
      </w:r>
    </w:p>
    <w:p w14:paraId="6D5BA6F3">
      <w:pPr>
        <w:pStyle w:val="6"/>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二、承诺本单位及法人截止提交申请文件没有被人民法院列入限制失信被执行人名单；</w:t>
      </w:r>
    </w:p>
    <w:p w14:paraId="7020B3AE">
      <w:pPr>
        <w:pStyle w:val="6"/>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三、承诺本单位及法人截止提交申请文件未被有关行政主管部门列入严重失信黑名单；</w:t>
      </w:r>
    </w:p>
    <w:p w14:paraId="319A20B5">
      <w:pPr>
        <w:pStyle w:val="6"/>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四、承诺本单位及法人截止提交申请文件未被列入重大税违法案件当事人名单、政府采购严重违法失信名单的供应商；</w:t>
      </w:r>
      <w:r>
        <w:rPr>
          <w:rFonts w:ascii="Times New Roman" w:hAnsi="Times New Roman" w:eastAsia="仿宋_GB2312" w:cs="Times New Roman"/>
          <w:sz w:val="32"/>
          <w:szCs w:val="32"/>
        </w:rPr>
        <w:t xml:space="preserve"> </w:t>
      </w:r>
    </w:p>
    <w:p w14:paraId="00E59B65">
      <w:pPr>
        <w:pStyle w:val="6"/>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以上承诺如有虚假，给贵公司造成损失的，愿意依法承担相应的经济责任、法律责任。</w:t>
      </w:r>
    </w:p>
    <w:p w14:paraId="03872ACA">
      <w:pPr>
        <w:pStyle w:val="6"/>
        <w:ind w:firstLine="640"/>
        <w:rPr>
          <w:rFonts w:ascii="Times New Roman" w:hAnsi="Times New Roman" w:eastAsia="仿宋_GB2312" w:cs="Times New Roman"/>
          <w:sz w:val="32"/>
          <w:szCs w:val="32"/>
        </w:rPr>
      </w:pPr>
    </w:p>
    <w:p w14:paraId="73814A98">
      <w:pPr>
        <w:spacing w:line="600" w:lineRule="exact"/>
        <w:ind w:firstLine="2880" w:firstLineChars="9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承诺</w:t>
      </w:r>
      <w:r>
        <w:rPr>
          <w:rFonts w:ascii="Times New Roman" w:hAnsi="Times New Roman" w:eastAsia="仿宋_GB2312" w:cs="Times New Roman"/>
          <w:sz w:val="32"/>
          <w:szCs w:val="32"/>
        </w:rPr>
        <w:t>单位：（盖章）</w:t>
      </w:r>
    </w:p>
    <w:p w14:paraId="42178BEF">
      <w:pPr>
        <w:spacing w:line="600" w:lineRule="exact"/>
        <w:ind w:firstLine="2880" w:firstLineChars="9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法定代表人/委托代理人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签字</w:t>
      </w:r>
      <w:r>
        <w:rPr>
          <w:rFonts w:ascii="Times New Roman" w:hAnsi="Times New Roman" w:eastAsia="仿宋_GB2312" w:cs="Times New Roman"/>
          <w:sz w:val="32"/>
          <w:szCs w:val="32"/>
        </w:rPr>
        <w:t>）：</w:t>
      </w:r>
    </w:p>
    <w:p w14:paraId="1C601AD4">
      <w:pPr>
        <w:spacing w:line="600" w:lineRule="exact"/>
        <w:rPr>
          <w:rFonts w:ascii="Times New Roman" w:hAnsi="Times New Roman" w:eastAsia="仿宋_GB2312" w:cs="Times New Roman"/>
          <w:color w:val="FF0000"/>
          <w:szCs w:val="21"/>
        </w:rPr>
        <w:sectPr>
          <w:footerReference r:id="rId3" w:type="default"/>
          <w:pgSz w:w="11906" w:h="16838"/>
          <w:pgMar w:top="1440" w:right="1800" w:bottom="1440" w:left="1800" w:header="851" w:footer="992" w:gutter="0"/>
          <w:cols w:space="425" w:num="1"/>
          <w:docGrid w:type="lines" w:linePitch="312" w:charSpace="0"/>
        </w:sectPr>
      </w:pPr>
      <w:r>
        <w:rPr>
          <w:rFonts w:ascii="Times New Roman" w:hAnsi="Times New Roman" w:eastAsia="仿宋_GB2312" w:cs="Times New Roman"/>
          <w:sz w:val="32"/>
          <w:szCs w:val="32"/>
        </w:rPr>
        <w:t xml:space="preserve">                                  年   月   日   </w:t>
      </w:r>
    </w:p>
    <w:p w14:paraId="2DF20A0A">
      <w:pPr>
        <w:pStyle w:val="6"/>
        <w:ind w:firstLine="0" w:firstLineChars="0"/>
        <w:rPr>
          <w:rFonts w:hint="eastAsia" w:ascii="仿宋" w:hAnsi="仿宋" w:eastAsia="仿宋" w:cs="仿宋"/>
          <w:sz w:val="32"/>
          <w:szCs w:val="32"/>
          <w:lang w:eastAsia="zh-CN"/>
        </w:rPr>
      </w:pPr>
      <w:r>
        <w:rPr>
          <w:rFonts w:hint="eastAsia" w:ascii="仿宋" w:hAnsi="仿宋" w:eastAsia="仿宋" w:cs="仿宋"/>
          <w:sz w:val="32"/>
          <w:szCs w:val="32"/>
        </w:rPr>
        <w:t>附件</w:t>
      </w:r>
      <w:r>
        <w:rPr>
          <w:rFonts w:hint="eastAsia" w:ascii="仿宋" w:hAnsi="仿宋" w:eastAsia="仿宋" w:cs="仿宋"/>
          <w:sz w:val="32"/>
          <w:szCs w:val="32"/>
          <w:lang w:val="en-US" w:eastAsia="zh-CN"/>
        </w:rPr>
        <w:t>5</w:t>
      </w:r>
    </w:p>
    <w:p w14:paraId="3977DF00">
      <w:pPr>
        <w:adjustRightInd w:val="0"/>
        <w:spacing w:line="360" w:lineRule="auto"/>
        <w:jc w:val="center"/>
        <w:rPr>
          <w:rFonts w:ascii="Times New Roman" w:hAnsi="Times New Roman" w:eastAsia="方正小标宋简体" w:cs="Times New Roman"/>
          <w:iCs/>
          <w:sz w:val="44"/>
          <w:szCs w:val="44"/>
        </w:rPr>
      </w:pPr>
      <w:r>
        <w:rPr>
          <w:rFonts w:ascii="Times New Roman" w:hAnsi="Times New Roman" w:eastAsia="方正小标宋简体" w:cs="Times New Roman"/>
          <w:iCs/>
          <w:sz w:val="44"/>
          <w:szCs w:val="44"/>
        </w:rPr>
        <w:t>授权委托书</w:t>
      </w:r>
    </w:p>
    <w:p w14:paraId="46B2D3C6">
      <w:pPr>
        <w:spacing w:line="60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汕尾市投控工程</w:t>
      </w:r>
      <w:r>
        <w:rPr>
          <w:rFonts w:hint="eastAsia" w:ascii="Times New Roman" w:hAnsi="Times New Roman" w:eastAsia="仿宋_GB2312" w:cs="Times New Roman"/>
          <w:sz w:val="32"/>
          <w:szCs w:val="32"/>
          <w:lang w:val="en-US" w:eastAsia="zh-CN"/>
        </w:rPr>
        <w:t>咨询</w:t>
      </w:r>
      <w:r>
        <w:rPr>
          <w:rFonts w:hint="eastAsia" w:ascii="Times New Roman" w:hAnsi="Times New Roman" w:eastAsia="仿宋_GB2312" w:cs="Times New Roman"/>
          <w:sz w:val="32"/>
          <w:szCs w:val="32"/>
        </w:rPr>
        <w:t>有限公司</w:t>
      </w:r>
      <w:r>
        <w:rPr>
          <w:rFonts w:ascii="Times New Roman" w:hAnsi="Times New Roman" w:eastAsia="仿宋_GB2312" w:cs="Times New Roman"/>
          <w:sz w:val="32"/>
          <w:szCs w:val="32"/>
        </w:rPr>
        <w:t>：</w:t>
      </w:r>
    </w:p>
    <w:p w14:paraId="5573256D">
      <w:pPr>
        <w:pStyle w:val="7"/>
        <w:spacing w:line="600" w:lineRule="exact"/>
        <w:ind w:firstLine="960" w:firstLineChars="3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本人</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（姓名）系</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（单位名称）的法定代表人（单位负责人），现委托</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（姓名）为我公司代理人。代理人根据授权，以我公司名义办理有关</w:t>
      </w:r>
      <w:r>
        <w:rPr>
          <w:rFonts w:hint="eastAsia" w:ascii="Times New Roman" w:hAnsi="Times New Roman" w:eastAsia="仿宋_GB2312" w:cs="Times New Roman"/>
          <w:color w:val="auto"/>
          <w:sz w:val="32"/>
          <w:szCs w:val="32"/>
        </w:rPr>
        <w:t>报名</w:t>
      </w:r>
      <w:r>
        <w:rPr>
          <w:rFonts w:ascii="Times New Roman" w:hAnsi="Times New Roman" w:eastAsia="仿宋_GB2312" w:cs="Times New Roman"/>
          <w:color w:val="auto"/>
          <w:sz w:val="32"/>
          <w:szCs w:val="32"/>
        </w:rPr>
        <w:t xml:space="preserve">、投标、洽谈业务等与之有关的一切事务，其法律后果由我方承担。 </w:t>
      </w:r>
    </w:p>
    <w:p w14:paraId="3D6F9FEA">
      <w:pPr>
        <w:pStyle w:val="7"/>
        <w:spacing w:line="600" w:lineRule="exact"/>
        <w:ind w:firstLine="800" w:firstLineChars="25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代理人无转委托权。 </w:t>
      </w:r>
    </w:p>
    <w:p w14:paraId="7E569B43">
      <w:pPr>
        <w:pStyle w:val="7"/>
        <w:spacing w:line="600" w:lineRule="exact"/>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 xml:space="preserve"> </w:t>
      </w:r>
    </w:p>
    <w:p w14:paraId="5B8F4F93">
      <w:pPr>
        <w:pStyle w:val="7"/>
        <w:spacing w:line="600" w:lineRule="exact"/>
        <w:rPr>
          <w:rFonts w:ascii="Times New Roman" w:hAnsi="Times New Roman" w:eastAsia="仿宋_GB2312" w:cs="Times New Roman"/>
          <w:b/>
          <w:bCs/>
          <w:color w:val="auto"/>
          <w:sz w:val="32"/>
          <w:szCs w:val="32"/>
        </w:rPr>
      </w:pPr>
      <w:r>
        <w:rPr>
          <w:rFonts w:ascii="Times New Roman" w:hAnsi="Times New Roman" w:eastAsia="仿宋_GB2312" w:cs="Times New Roman"/>
          <w:b/>
          <w:bCs/>
          <w:color w:val="auto"/>
          <w:sz w:val="32"/>
          <w:szCs w:val="32"/>
        </w:rPr>
        <w:t>附：法定代表人（单位负责人）身份证复印件</w:t>
      </w:r>
      <w:r>
        <w:rPr>
          <w:rFonts w:hint="eastAsia" w:ascii="Times New Roman" w:hAnsi="Times New Roman" w:eastAsia="仿宋_GB2312" w:cs="Times New Roman"/>
          <w:b/>
          <w:bCs/>
          <w:color w:val="auto"/>
          <w:sz w:val="32"/>
          <w:szCs w:val="32"/>
        </w:rPr>
        <w:t>、</w:t>
      </w:r>
      <w:r>
        <w:rPr>
          <w:rFonts w:ascii="Times New Roman" w:hAnsi="Times New Roman" w:eastAsia="仿宋_GB2312" w:cs="Times New Roman"/>
          <w:b/>
          <w:bCs/>
          <w:color w:val="auto"/>
          <w:sz w:val="32"/>
          <w:szCs w:val="32"/>
        </w:rPr>
        <w:t>委托代理人身份证复印件</w:t>
      </w:r>
      <w:r>
        <w:rPr>
          <w:rFonts w:hint="eastAsia" w:ascii="Times New Roman" w:hAnsi="Times New Roman" w:eastAsia="仿宋_GB2312" w:cs="Times New Roman"/>
          <w:b/>
          <w:bCs/>
          <w:color w:val="auto"/>
          <w:sz w:val="32"/>
          <w:szCs w:val="32"/>
        </w:rPr>
        <w:t>、委托代理人劳动合同、社保证明。</w:t>
      </w:r>
    </w:p>
    <w:p w14:paraId="23ECAC85">
      <w:pPr>
        <w:pStyle w:val="7"/>
        <w:spacing w:line="60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注：本授权委托书需由投标人加盖单位公章并由其法定代表人（单位负责人）签字或盖章，委托代理人签字。 </w:t>
      </w:r>
    </w:p>
    <w:p w14:paraId="49A3364B">
      <w:pPr>
        <w:pStyle w:val="7"/>
        <w:spacing w:line="60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 </w:t>
      </w:r>
    </w:p>
    <w:p w14:paraId="1566BC22">
      <w:pPr>
        <w:pStyle w:val="7"/>
        <w:spacing w:line="60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单位名称：                          （盖单位章） </w:t>
      </w:r>
    </w:p>
    <w:p w14:paraId="214C1282">
      <w:pPr>
        <w:pStyle w:val="7"/>
        <w:spacing w:line="60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法定代表人（单位负责人）：          （签字或盖章） </w:t>
      </w:r>
    </w:p>
    <w:p w14:paraId="7E6EDADE">
      <w:pPr>
        <w:pStyle w:val="7"/>
        <w:spacing w:line="60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身份证号码：                                 </w:t>
      </w:r>
    </w:p>
    <w:p w14:paraId="7DCF6816">
      <w:pPr>
        <w:pStyle w:val="7"/>
        <w:spacing w:line="60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委托代理人：                           （签字） </w:t>
      </w:r>
    </w:p>
    <w:p w14:paraId="18D9147F">
      <w:pPr>
        <w:pStyle w:val="7"/>
        <w:spacing w:line="60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身份证号码：                                 </w:t>
      </w:r>
    </w:p>
    <w:p w14:paraId="5AF41364">
      <w:pPr>
        <w:spacing w:line="360" w:lineRule="auto"/>
        <w:jc w:val="right"/>
        <w:rPr>
          <w:rFonts w:hint="eastAsia" w:ascii="宋体" w:hAnsi="宋体" w:eastAsia="宋体" w:cs="宋体"/>
          <w:color w:val="333333"/>
          <w:sz w:val="31"/>
          <w:szCs w:val="31"/>
          <w:shd w:val="clear" w:color="auto" w:fill="FFFFFF"/>
        </w:rPr>
      </w:pPr>
      <w:r>
        <w:rPr>
          <w:rFonts w:ascii="Times New Roman" w:hAnsi="Times New Roman" w:eastAsia="仿宋_GB2312" w:cs="Times New Roman"/>
          <w:sz w:val="32"/>
          <w:szCs w:val="32"/>
        </w:rPr>
        <w:t>日期：    年    月    日</w:t>
      </w:r>
    </w:p>
    <w:p w14:paraId="6098D990">
      <w:pPr>
        <w:spacing w:line="600" w:lineRule="exact"/>
        <w:rPr>
          <w:rFonts w:ascii="Times New Roman" w:hAnsi="Times New Roman" w:eastAsia="仿宋_GB2312" w:cs="Times New Roman"/>
          <w:color w:val="FF0000"/>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C1A76">
    <w:pPr>
      <w:pStyle w:val="2"/>
    </w:pPr>
  </w:p>
  <w:p w14:paraId="7CAFE38D">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5B7CF2"/>
    <w:multiLevelType w:val="singleLevel"/>
    <w:tmpl w:val="C05B7CF2"/>
    <w:lvl w:ilvl="0" w:tentative="0">
      <w:start w:val="1"/>
      <w:numFmt w:val="decimal"/>
      <w:suff w:val="nothing"/>
      <w:lvlText w:val="%1、"/>
      <w:lvlJc w:val="left"/>
      <w:pPr>
        <w:ind w:left="16" w:firstLine="551"/>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hM2FlNWQxZjM3OGI0OTM1Y2YwN2ZlZTM2MDk0YmIifQ=="/>
  </w:docVars>
  <w:rsids>
    <w:rsidRoot w:val="15B52B78"/>
    <w:rsid w:val="00000CDB"/>
    <w:rsid w:val="00187B35"/>
    <w:rsid w:val="00AF334A"/>
    <w:rsid w:val="00F1446E"/>
    <w:rsid w:val="01346A45"/>
    <w:rsid w:val="02C716BD"/>
    <w:rsid w:val="04501D00"/>
    <w:rsid w:val="04686F65"/>
    <w:rsid w:val="082779D0"/>
    <w:rsid w:val="09C54485"/>
    <w:rsid w:val="0A702E51"/>
    <w:rsid w:val="0AFE068F"/>
    <w:rsid w:val="0B313184"/>
    <w:rsid w:val="0BC12EA6"/>
    <w:rsid w:val="0E6906E8"/>
    <w:rsid w:val="1084354E"/>
    <w:rsid w:val="11382C4E"/>
    <w:rsid w:val="12B5207C"/>
    <w:rsid w:val="14B41806"/>
    <w:rsid w:val="14EF5D19"/>
    <w:rsid w:val="152B4878"/>
    <w:rsid w:val="15701661"/>
    <w:rsid w:val="159F4B39"/>
    <w:rsid w:val="15B52B78"/>
    <w:rsid w:val="15F335E7"/>
    <w:rsid w:val="170F26A3"/>
    <w:rsid w:val="18A52B2D"/>
    <w:rsid w:val="1E711A8D"/>
    <w:rsid w:val="208D63E6"/>
    <w:rsid w:val="2309305A"/>
    <w:rsid w:val="23AC2770"/>
    <w:rsid w:val="23D90A84"/>
    <w:rsid w:val="24CF3471"/>
    <w:rsid w:val="25B54415"/>
    <w:rsid w:val="27E77285"/>
    <w:rsid w:val="28634B22"/>
    <w:rsid w:val="2B163BA8"/>
    <w:rsid w:val="2E6D6EC2"/>
    <w:rsid w:val="2FF63FA8"/>
    <w:rsid w:val="301B756B"/>
    <w:rsid w:val="30976379"/>
    <w:rsid w:val="31A35A6A"/>
    <w:rsid w:val="33B9550C"/>
    <w:rsid w:val="36987B67"/>
    <w:rsid w:val="37164F30"/>
    <w:rsid w:val="38804FF7"/>
    <w:rsid w:val="3B964228"/>
    <w:rsid w:val="3B9F3746"/>
    <w:rsid w:val="3CFD4BC8"/>
    <w:rsid w:val="3D510374"/>
    <w:rsid w:val="3DB5594D"/>
    <w:rsid w:val="3DBD4357"/>
    <w:rsid w:val="42F15705"/>
    <w:rsid w:val="440028DC"/>
    <w:rsid w:val="48293873"/>
    <w:rsid w:val="48457F19"/>
    <w:rsid w:val="484D69D6"/>
    <w:rsid w:val="493008DF"/>
    <w:rsid w:val="496140CE"/>
    <w:rsid w:val="4BC507DB"/>
    <w:rsid w:val="4DA44BEC"/>
    <w:rsid w:val="4DAD624F"/>
    <w:rsid w:val="4E772F0B"/>
    <w:rsid w:val="4FEE65F2"/>
    <w:rsid w:val="50435D09"/>
    <w:rsid w:val="51735001"/>
    <w:rsid w:val="519833C4"/>
    <w:rsid w:val="57522529"/>
    <w:rsid w:val="57F30C49"/>
    <w:rsid w:val="5846521D"/>
    <w:rsid w:val="5B362ED0"/>
    <w:rsid w:val="5F59269F"/>
    <w:rsid w:val="5F7F77AC"/>
    <w:rsid w:val="601535F5"/>
    <w:rsid w:val="61AA59A6"/>
    <w:rsid w:val="62FE47D0"/>
    <w:rsid w:val="64E16127"/>
    <w:rsid w:val="68794A51"/>
    <w:rsid w:val="697D4817"/>
    <w:rsid w:val="697F5E5E"/>
    <w:rsid w:val="69B472B2"/>
    <w:rsid w:val="6A82088C"/>
    <w:rsid w:val="6C1F3963"/>
    <w:rsid w:val="6DD56C75"/>
    <w:rsid w:val="6E65386D"/>
    <w:rsid w:val="6E9A3775"/>
    <w:rsid w:val="721D28B1"/>
    <w:rsid w:val="7253111B"/>
    <w:rsid w:val="73243F55"/>
    <w:rsid w:val="74281823"/>
    <w:rsid w:val="744A4078"/>
    <w:rsid w:val="748065D6"/>
    <w:rsid w:val="757D16FB"/>
    <w:rsid w:val="7625426C"/>
    <w:rsid w:val="78234999"/>
    <w:rsid w:val="7B737588"/>
    <w:rsid w:val="7C347C44"/>
    <w:rsid w:val="7D5A6076"/>
    <w:rsid w:val="7DF66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列表段落1"/>
    <w:basedOn w:val="1"/>
    <w:autoRedefine/>
    <w:qFormat/>
    <w:uiPriority w:val="34"/>
    <w:pPr>
      <w:ind w:firstLine="420" w:firstLineChars="200"/>
    </w:pPr>
    <w:rPr>
      <w:szCs w:val="22"/>
    </w:rPr>
  </w:style>
  <w:style w:type="paragraph" w:customStyle="1" w:styleId="7">
    <w:name w:val="Default"/>
    <w:autoRedefine/>
    <w:qFormat/>
    <w:uiPriority w:val="0"/>
    <w:pPr>
      <w:widowControl w:val="0"/>
      <w:autoSpaceDE w:val="0"/>
      <w:autoSpaceDN w:val="0"/>
      <w:adjustRightInd w:val="0"/>
    </w:pPr>
    <w:rPr>
      <w:rFonts w:ascii="Arial Unicode MS" w:hAnsi="Calibri" w:eastAsia="Arial Unicode MS"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1911</Words>
  <Characters>2048</Characters>
  <Lines>22</Lines>
  <Paragraphs>6</Paragraphs>
  <TotalTime>0</TotalTime>
  <ScaleCrop>false</ScaleCrop>
  <LinksUpToDate>false</LinksUpToDate>
  <CharactersWithSpaces>2374</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2024-03-19T07:10:00Z</dcterms:created>
  <dc:creator>readylin</dc:creator>
  <cp:lastModifiedBy>L</cp:lastModifiedBy>
  <dcterms:modified xsi:type="dcterms:W3CDTF">2025-08-07T08:18:13Z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F341FBEA10614BB78113D3E09EBCBCCA_13</vt:lpwstr>
  </property>
  <property fmtid="{D5CDD505-2E9C-101B-9397-08002B2CF9AE}" pid="4" name="KSOTemplateDocerSaveRecord">
    <vt:lpwstr>eyJoZGlkIjoiMjY1YTNhM2JjNjQ3ZGNlOGI1ZWIwMDBiMGU0ODcyNzEiLCJ1c2VySWQiOiI3NTQyMjY3MzgifQ==</vt:lpwstr>
  </property>
</Properties>
</file>